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AD" w:rsidRDefault="001675E4" w:rsidP="00E76920">
      <w:pPr>
        <w:ind w:firstLine="0"/>
        <w:jc w:val="center"/>
        <w:rPr>
          <w:lang w:val="ru-RU"/>
        </w:rPr>
      </w:pPr>
      <w:r>
        <w:rPr>
          <w:lang w:val="ru-RU"/>
        </w:rPr>
        <w:t>МИНИСТЕРСТВО ОБРАЗОВАНИЯ И НАУКИ УКРАИНЫ</w:t>
      </w:r>
    </w:p>
    <w:p w:rsidR="00D55847" w:rsidRDefault="001675E4" w:rsidP="00E76920">
      <w:pPr>
        <w:ind w:firstLine="0"/>
        <w:jc w:val="center"/>
        <w:rPr>
          <w:lang w:val="ru-RU"/>
        </w:rPr>
      </w:pPr>
      <w:r>
        <w:rPr>
          <w:lang w:val="ru-RU"/>
        </w:rPr>
        <w:t>ОДЕССКАЯ ГОСУДАРСТВЕННАЯ АКАДЕМИЯ СТРОИТЕЛЬСТВА И АРХИТЕКТУРЫ</w:t>
      </w:r>
    </w:p>
    <w:p w:rsidR="00D55847" w:rsidRDefault="001675E4" w:rsidP="00E76920">
      <w:pPr>
        <w:ind w:firstLine="0"/>
        <w:jc w:val="center"/>
        <w:rPr>
          <w:lang w:val="ru-RU"/>
        </w:rPr>
      </w:pPr>
      <w:r>
        <w:rPr>
          <w:lang w:val="ru-RU"/>
        </w:rPr>
        <w:t>АРХИТЕКТУРНО-ХУДОЖЕСТВЕННЫЙ ИНСТИТУТ</w:t>
      </w:r>
    </w:p>
    <w:p w:rsidR="00D55847" w:rsidRDefault="001675E4" w:rsidP="00E76920">
      <w:pPr>
        <w:ind w:firstLine="0"/>
        <w:jc w:val="center"/>
        <w:rPr>
          <w:lang w:val="ru-RU"/>
        </w:rPr>
      </w:pPr>
      <w:r>
        <w:rPr>
          <w:lang w:val="ru-RU"/>
        </w:rPr>
        <w:t>КАФЕДРА ОРГАНИЗАЦИИ СТРОИТЕЛЬСТВА И ОРГАНИЗАЦИИ ТРУДА</w:t>
      </w:r>
    </w:p>
    <w:p w:rsidR="00D55847" w:rsidRDefault="00D55847" w:rsidP="00E76920">
      <w:pPr>
        <w:ind w:firstLine="0"/>
        <w:jc w:val="center"/>
        <w:rPr>
          <w:lang w:val="ru-RU"/>
        </w:rPr>
      </w:pPr>
    </w:p>
    <w:p w:rsidR="00D55847" w:rsidRDefault="00D55847" w:rsidP="00E76920">
      <w:pPr>
        <w:ind w:firstLine="0"/>
        <w:jc w:val="center"/>
        <w:rPr>
          <w:lang w:val="ru-RU"/>
        </w:rPr>
      </w:pPr>
    </w:p>
    <w:p w:rsidR="00D55847" w:rsidRDefault="00D55847" w:rsidP="00E76920">
      <w:pPr>
        <w:ind w:firstLine="0"/>
        <w:jc w:val="center"/>
        <w:rPr>
          <w:lang w:val="ru-RU"/>
        </w:rPr>
      </w:pPr>
    </w:p>
    <w:p w:rsidR="00F06FD2" w:rsidRDefault="00F06FD2" w:rsidP="00E76920">
      <w:pPr>
        <w:ind w:firstLine="0"/>
        <w:jc w:val="center"/>
        <w:rPr>
          <w:lang w:val="ru-RU"/>
        </w:rPr>
      </w:pPr>
    </w:p>
    <w:p w:rsidR="00D55847" w:rsidRDefault="00D55847" w:rsidP="00E76920">
      <w:pPr>
        <w:ind w:firstLine="0"/>
        <w:jc w:val="center"/>
        <w:rPr>
          <w:lang w:val="ru-RU"/>
        </w:rPr>
      </w:pPr>
    </w:p>
    <w:p w:rsidR="001675E4" w:rsidRDefault="001675E4" w:rsidP="00E76920">
      <w:pPr>
        <w:ind w:firstLine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РАЗДЕЛ №5</w:t>
      </w:r>
    </w:p>
    <w:p w:rsidR="001675E4" w:rsidRDefault="001675E4" w:rsidP="00E76920">
      <w:pPr>
        <w:ind w:firstLine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Организация и управление проектированием и строительством</w:t>
      </w:r>
    </w:p>
    <w:p w:rsidR="001675E4" w:rsidRDefault="001675E4" w:rsidP="00E76920">
      <w:pPr>
        <w:ind w:firstLine="0"/>
        <w:jc w:val="center"/>
        <w:rPr>
          <w:sz w:val="32"/>
          <w:lang w:val="ru-RU"/>
        </w:rPr>
      </w:pPr>
      <w:r>
        <w:rPr>
          <w:sz w:val="32"/>
          <w:lang w:val="ru-RU"/>
        </w:rPr>
        <w:t>К дипломному проекту магистра на тему:</w:t>
      </w:r>
    </w:p>
    <w:p w:rsidR="001675E4" w:rsidRPr="001675E4" w:rsidRDefault="001675E4" w:rsidP="00E76920">
      <w:pPr>
        <w:ind w:firstLine="0"/>
        <w:jc w:val="center"/>
        <w:rPr>
          <w:sz w:val="32"/>
          <w:lang w:val="ru-RU"/>
        </w:rPr>
      </w:pPr>
      <w:r>
        <w:rPr>
          <w:sz w:val="32"/>
          <w:lang w:val="ru-RU"/>
        </w:rPr>
        <w:t>«Международный аэровокзал в Одесской области»</w:t>
      </w:r>
    </w:p>
    <w:p w:rsidR="00D55847" w:rsidRDefault="00D55847" w:rsidP="00E76920">
      <w:pPr>
        <w:ind w:firstLine="0"/>
        <w:jc w:val="right"/>
        <w:rPr>
          <w:lang w:val="ru-RU"/>
        </w:rPr>
      </w:pPr>
    </w:p>
    <w:p w:rsidR="00F06FD2" w:rsidRDefault="00F06FD2" w:rsidP="00E76920">
      <w:pPr>
        <w:ind w:firstLine="0"/>
        <w:jc w:val="right"/>
        <w:rPr>
          <w:lang w:val="ru-RU"/>
        </w:rPr>
      </w:pPr>
    </w:p>
    <w:p w:rsidR="001675E4" w:rsidRDefault="001675E4" w:rsidP="00E76920">
      <w:pPr>
        <w:ind w:firstLine="0"/>
        <w:jc w:val="right"/>
        <w:rPr>
          <w:lang w:val="ru-RU"/>
        </w:rPr>
      </w:pPr>
    </w:p>
    <w:p w:rsidR="001675E4" w:rsidRDefault="001675E4" w:rsidP="00E76920">
      <w:pPr>
        <w:ind w:firstLine="0"/>
        <w:jc w:val="right"/>
        <w:rPr>
          <w:lang w:val="ru-RU"/>
        </w:rPr>
      </w:pPr>
    </w:p>
    <w:p w:rsidR="00A242A3" w:rsidRDefault="00A242A3" w:rsidP="00E76920">
      <w:pPr>
        <w:ind w:firstLine="0"/>
        <w:jc w:val="right"/>
        <w:rPr>
          <w:lang w:val="ru-RU"/>
        </w:rPr>
      </w:pPr>
    </w:p>
    <w:p w:rsidR="00A242A3" w:rsidRDefault="00A242A3" w:rsidP="00E76920">
      <w:pPr>
        <w:ind w:firstLine="0"/>
        <w:jc w:val="right"/>
        <w:rPr>
          <w:lang w:val="ru-RU"/>
        </w:rPr>
      </w:pPr>
    </w:p>
    <w:p w:rsidR="00A242A3" w:rsidRDefault="00A242A3" w:rsidP="00E76920">
      <w:pPr>
        <w:ind w:firstLine="0"/>
        <w:jc w:val="right"/>
        <w:rPr>
          <w:lang w:val="ru-RU"/>
        </w:rPr>
      </w:pPr>
    </w:p>
    <w:p w:rsidR="00A242A3" w:rsidRDefault="00A242A3" w:rsidP="00E76920">
      <w:pPr>
        <w:ind w:firstLine="0"/>
        <w:jc w:val="right"/>
        <w:rPr>
          <w:lang w:val="ru-RU"/>
        </w:rPr>
      </w:pPr>
    </w:p>
    <w:p w:rsidR="00D55847" w:rsidRDefault="00D55847" w:rsidP="00E76920">
      <w:pPr>
        <w:ind w:firstLine="0"/>
        <w:jc w:val="right"/>
        <w:rPr>
          <w:lang w:val="ru-RU"/>
        </w:rPr>
      </w:pPr>
    </w:p>
    <w:p w:rsidR="00D55847" w:rsidRDefault="00D55847" w:rsidP="001675E4">
      <w:pPr>
        <w:ind w:firstLine="0"/>
        <w:rPr>
          <w:lang w:val="ru-RU"/>
        </w:rPr>
      </w:pPr>
      <w:r>
        <w:rPr>
          <w:lang w:val="ru-RU"/>
        </w:rPr>
        <w:t>Дипломат</w:t>
      </w:r>
      <w:r w:rsidR="001675E4">
        <w:rPr>
          <w:lang w:val="ru-RU"/>
        </w:rPr>
        <w:t xml:space="preserve"> ст.гр. АБС-610</w:t>
      </w:r>
      <w:proofErr w:type="gramStart"/>
      <w:r w:rsidR="001675E4">
        <w:rPr>
          <w:lang w:val="ru-RU"/>
        </w:rPr>
        <w:t>М(</w:t>
      </w:r>
      <w:proofErr w:type="spellStart"/>
      <w:proofErr w:type="gramEnd"/>
      <w:r w:rsidR="001675E4">
        <w:rPr>
          <w:lang w:val="ru-RU"/>
        </w:rPr>
        <w:t>н</w:t>
      </w:r>
      <w:proofErr w:type="spellEnd"/>
      <w:r w:rsidR="001675E4">
        <w:rPr>
          <w:lang w:val="ru-RU"/>
        </w:rPr>
        <w:t xml:space="preserve">) </w:t>
      </w:r>
      <w:r w:rsidR="00F06FD2">
        <w:rPr>
          <w:lang w:val="ru-RU"/>
        </w:rPr>
        <w:t xml:space="preserve">__________________ </w:t>
      </w:r>
      <w:proofErr w:type="spellStart"/>
      <w:r>
        <w:rPr>
          <w:lang w:val="ru-RU"/>
        </w:rPr>
        <w:t>Сподобаева</w:t>
      </w:r>
      <w:proofErr w:type="spellEnd"/>
      <w:r>
        <w:rPr>
          <w:lang w:val="ru-RU"/>
        </w:rPr>
        <w:t xml:space="preserve"> В.М.</w:t>
      </w:r>
    </w:p>
    <w:p w:rsidR="00D55847" w:rsidRDefault="001675E4" w:rsidP="001675E4">
      <w:pPr>
        <w:ind w:firstLine="0"/>
        <w:rPr>
          <w:lang w:val="ru-RU"/>
        </w:rPr>
      </w:pPr>
      <w:r>
        <w:rPr>
          <w:lang w:val="ru-RU"/>
        </w:rPr>
        <w:t xml:space="preserve">Руководитель                            </w:t>
      </w:r>
      <w:r w:rsidR="00F06FD2">
        <w:rPr>
          <w:lang w:val="ru-RU"/>
        </w:rPr>
        <w:t xml:space="preserve">__________________ </w:t>
      </w:r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>.э.н</w:t>
      </w:r>
      <w:proofErr w:type="spellEnd"/>
      <w:r>
        <w:rPr>
          <w:lang w:val="ru-RU"/>
        </w:rPr>
        <w:t xml:space="preserve">., доц. </w:t>
      </w:r>
      <w:proofErr w:type="spellStart"/>
      <w:r>
        <w:rPr>
          <w:lang w:val="ru-RU"/>
        </w:rPr>
        <w:t>Корныло</w:t>
      </w:r>
      <w:proofErr w:type="spellEnd"/>
      <w:r>
        <w:rPr>
          <w:lang w:val="ru-RU"/>
        </w:rPr>
        <w:t xml:space="preserve"> И.М.</w:t>
      </w:r>
    </w:p>
    <w:p w:rsidR="00D55847" w:rsidRDefault="00D55847" w:rsidP="00E76920">
      <w:pPr>
        <w:ind w:firstLine="0"/>
        <w:jc w:val="center"/>
        <w:rPr>
          <w:lang w:val="ru-RU"/>
        </w:rPr>
      </w:pPr>
    </w:p>
    <w:p w:rsidR="00D55847" w:rsidRDefault="00D55847" w:rsidP="00E76920">
      <w:pPr>
        <w:ind w:firstLine="0"/>
        <w:jc w:val="center"/>
        <w:rPr>
          <w:lang w:val="ru-RU"/>
        </w:rPr>
      </w:pPr>
    </w:p>
    <w:p w:rsidR="00D55847" w:rsidRDefault="00D55847" w:rsidP="00E76920">
      <w:pPr>
        <w:ind w:firstLine="0"/>
        <w:jc w:val="center"/>
        <w:rPr>
          <w:lang w:val="ru-RU"/>
        </w:rPr>
      </w:pPr>
      <w:r>
        <w:rPr>
          <w:lang w:val="ru-RU"/>
        </w:rPr>
        <w:t>Одесса 2017</w:t>
      </w:r>
      <w:r>
        <w:rPr>
          <w:lang w:val="ru-RU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  <w:id w:val="8913601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2747C5" w:rsidRPr="002747C5" w:rsidRDefault="00EE48C6" w:rsidP="00E34790">
          <w:pPr>
            <w:pStyle w:val="af3"/>
            <w:ind w:firstLine="0"/>
            <w:rPr>
              <w:lang w:val="ru-RU"/>
            </w:rPr>
          </w:pPr>
          <w:r>
            <w:rPr>
              <w:lang w:val="ru-RU"/>
            </w:rPr>
            <w:t>СТРУКТУРА РАБОТЫ:</w:t>
          </w:r>
        </w:p>
        <w:p w:rsidR="00E602EB" w:rsidRDefault="005008F2" w:rsidP="00E602EB">
          <w:pPr>
            <w:pStyle w:val="11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EE48C6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472021908" w:history="1">
            <w:r w:rsidR="00E602EB" w:rsidRPr="0055304F">
              <w:rPr>
                <w:rStyle w:val="af4"/>
                <w:noProof/>
                <w:lang w:val="ru-RU"/>
              </w:rPr>
              <w:t>ВВЕДЕНИЕ</w:t>
            </w:r>
            <w:r w:rsidR="00E602EB" w:rsidRPr="001675E4">
              <w:rPr>
                <w:noProof/>
                <w:webHidden/>
                <w:lang w:val="ru-RU"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 w:rsidRPr="001675E4">
              <w:rPr>
                <w:noProof/>
                <w:webHidden/>
                <w:lang w:val="ru-RU"/>
              </w:rPr>
              <w:instrText xml:space="preserve"> </w:instrText>
            </w:r>
            <w:r w:rsidR="00E602EB">
              <w:rPr>
                <w:noProof/>
                <w:webHidden/>
              </w:rPr>
              <w:instrText>PAGEREF</w:instrText>
            </w:r>
            <w:r w:rsidR="00E602EB" w:rsidRPr="001675E4">
              <w:rPr>
                <w:noProof/>
                <w:webHidden/>
                <w:lang w:val="ru-RU"/>
              </w:rPr>
              <w:instrText xml:space="preserve"> _</w:instrText>
            </w:r>
            <w:r w:rsidR="00E602EB">
              <w:rPr>
                <w:noProof/>
                <w:webHidden/>
              </w:rPr>
              <w:instrText>Toc</w:instrText>
            </w:r>
            <w:r w:rsidR="00E602EB" w:rsidRPr="001675E4">
              <w:rPr>
                <w:noProof/>
                <w:webHidden/>
                <w:lang w:val="ru-RU"/>
              </w:rPr>
              <w:instrText>472021908 \</w:instrText>
            </w:r>
            <w:r w:rsidR="00E602EB">
              <w:rPr>
                <w:noProof/>
                <w:webHidden/>
              </w:rPr>
              <w:instrText>h</w:instrText>
            </w:r>
            <w:r w:rsidR="00E602EB" w:rsidRPr="001675E4">
              <w:rPr>
                <w:noProof/>
                <w:webHidden/>
                <w:lang w:val="ru-RU"/>
              </w:rPr>
              <w:instrText xml:space="preserve">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 w:rsidRPr="001675E4">
              <w:rPr>
                <w:noProof/>
                <w:webHidden/>
                <w:lang w:val="ru-RU"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11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09" w:history="1">
            <w:r w:rsidR="00E602EB" w:rsidRPr="0055304F">
              <w:rPr>
                <w:rStyle w:val="af4"/>
                <w:noProof/>
                <w:lang w:val="ru-RU"/>
              </w:rPr>
              <w:t xml:space="preserve">РАЗДЕЛ </w:t>
            </w:r>
            <w:r w:rsidR="00E602EB" w:rsidRPr="0055304F">
              <w:rPr>
                <w:rStyle w:val="af4"/>
                <w:noProof/>
              </w:rPr>
              <w:t>I</w:t>
            </w:r>
            <w:r w:rsidR="00E602EB" w:rsidRPr="0055304F">
              <w:rPr>
                <w:rStyle w:val="af4"/>
                <w:noProof/>
                <w:lang w:val="ru-RU"/>
              </w:rPr>
              <w:t>. РАЗВИТИЕ АРХИТЕКТУРЫ АЭРОВОКЗАЛОВ.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23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10" w:history="1">
            <w:r w:rsidR="00E602EB" w:rsidRPr="0055304F">
              <w:rPr>
                <w:rStyle w:val="af4"/>
                <w:noProof/>
                <w:lang w:val="ru-RU"/>
              </w:rPr>
              <w:t>1.1. Становление и развитие архитектуры международных аэровокзалов.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23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11" w:history="1">
            <w:r w:rsidR="00E602EB" w:rsidRPr="0055304F">
              <w:rPr>
                <w:rStyle w:val="af4"/>
                <w:noProof/>
                <w:lang w:val="ru-RU"/>
              </w:rPr>
              <w:t>1.2. Архитектура современных международных аэровокзалов.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23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12" w:history="1">
            <w:r w:rsidR="00E602EB" w:rsidRPr="0055304F">
              <w:rPr>
                <w:rStyle w:val="af4"/>
                <w:noProof/>
                <w:lang w:val="ru-RU"/>
              </w:rPr>
              <w:t>1.3. Предпосылки формирования и развития архитектуры аэровокзалов в составе аэропорта.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23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13" w:history="1">
            <w:r w:rsidR="00E602EB" w:rsidRPr="0055304F">
              <w:rPr>
                <w:rStyle w:val="af4"/>
                <w:noProof/>
                <w:lang w:val="ru-RU"/>
              </w:rPr>
              <w:t>Вывод по разделу 1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11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14" w:history="1">
            <w:r w:rsidR="00E602EB" w:rsidRPr="0055304F">
              <w:rPr>
                <w:rStyle w:val="af4"/>
                <w:noProof/>
                <w:lang w:val="ru-RU"/>
              </w:rPr>
              <w:t xml:space="preserve">РАЗДЕЛ </w:t>
            </w:r>
            <w:r w:rsidR="00E602EB" w:rsidRPr="0055304F">
              <w:rPr>
                <w:rStyle w:val="af4"/>
                <w:noProof/>
              </w:rPr>
              <w:t>II</w:t>
            </w:r>
            <w:r w:rsidR="00E602EB" w:rsidRPr="0055304F">
              <w:rPr>
                <w:rStyle w:val="af4"/>
                <w:noProof/>
                <w:lang w:val="ru-RU"/>
              </w:rPr>
              <w:t>. ОБЪЕМНО-ПЛАНИРОВОЧНОЕ ФОРМИРОВАНИЕ АРХИТЕКТУРЫ АЭРОВОКЗАЛОВ.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23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15" w:history="1">
            <w:r w:rsidR="00E602EB" w:rsidRPr="0055304F">
              <w:rPr>
                <w:rStyle w:val="af4"/>
                <w:noProof/>
                <w:lang w:val="ru-RU"/>
              </w:rPr>
              <w:t>2.1. Классификация аэровокзалов.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23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16" w:history="1">
            <w:r w:rsidR="00E602EB" w:rsidRPr="0055304F">
              <w:rPr>
                <w:rStyle w:val="af4"/>
                <w:noProof/>
                <w:lang w:val="ru-RU"/>
              </w:rPr>
              <w:t>2.2. Особенности размещения аэровокзалов.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23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17" w:history="1">
            <w:r w:rsidR="00E602EB" w:rsidRPr="0055304F">
              <w:rPr>
                <w:rStyle w:val="af4"/>
                <w:noProof/>
                <w:lang w:val="ru-RU"/>
              </w:rPr>
              <w:t>2.3. Функционально-планировочная структура аэровокзалов.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23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18" w:history="1">
            <w:r w:rsidR="00E602EB" w:rsidRPr="0055304F">
              <w:rPr>
                <w:rStyle w:val="af4"/>
                <w:noProof/>
                <w:lang w:val="ru-RU"/>
              </w:rPr>
              <w:t>Выводы по разделу 2.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11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19" w:history="1">
            <w:r w:rsidR="00E602EB" w:rsidRPr="0055304F">
              <w:rPr>
                <w:rStyle w:val="af4"/>
                <w:noProof/>
                <w:lang w:val="ru-RU"/>
              </w:rPr>
              <w:t xml:space="preserve">РАЗДЕЛ </w:t>
            </w:r>
            <w:r w:rsidR="00E602EB" w:rsidRPr="0055304F">
              <w:rPr>
                <w:rStyle w:val="af4"/>
                <w:noProof/>
              </w:rPr>
              <w:t>III</w:t>
            </w:r>
            <w:r w:rsidR="00E602EB" w:rsidRPr="0055304F">
              <w:rPr>
                <w:rStyle w:val="af4"/>
                <w:noProof/>
                <w:lang w:val="ru-RU"/>
              </w:rPr>
              <w:t>. НАПРАВЛЕНИЕ АРХИТЕКТУРНО-ТИПОЛОГИЧЕСКОГО ФОРМИРОВАНИЯ АЭРОВОКЗАЛОВ.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23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20" w:history="1">
            <w:r w:rsidR="00E602EB" w:rsidRPr="0055304F">
              <w:rPr>
                <w:rStyle w:val="af4"/>
                <w:noProof/>
                <w:lang w:val="ru-RU"/>
              </w:rPr>
              <w:t>3.1. Особенности объемно-пространственной структуры аэровокзалов.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23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21" w:history="1">
            <w:r w:rsidR="00E602EB" w:rsidRPr="0055304F">
              <w:rPr>
                <w:rStyle w:val="af4"/>
                <w:noProof/>
                <w:lang w:val="ru-RU"/>
              </w:rPr>
              <w:t>3.2. Особенности реконструкции современных аэровокзалов.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23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22" w:history="1">
            <w:r w:rsidR="00E602EB" w:rsidRPr="0055304F">
              <w:rPr>
                <w:rStyle w:val="af4"/>
                <w:noProof/>
                <w:lang w:val="ru-RU"/>
              </w:rPr>
              <w:t>3.3. Виды и перспективы развития архитектурно-художественной выразительности аэровокзалов.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23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23" w:history="1">
            <w:r w:rsidR="00E602EB" w:rsidRPr="0055304F">
              <w:rPr>
                <w:rStyle w:val="af4"/>
                <w:noProof/>
                <w:lang w:val="ru-RU"/>
              </w:rPr>
              <w:t>Выводы по разделу 3.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11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24" w:history="1">
            <w:r w:rsidR="00E602EB" w:rsidRPr="0055304F">
              <w:rPr>
                <w:rStyle w:val="af4"/>
                <w:noProof/>
                <w:lang w:val="ru-RU"/>
              </w:rPr>
              <w:t>ЗАКЛЮЧЕНИЕ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02EB" w:rsidRDefault="005008F2" w:rsidP="00E602EB">
          <w:pPr>
            <w:pStyle w:val="11"/>
            <w:tabs>
              <w:tab w:val="right" w:leader="dot" w:pos="9628"/>
            </w:tabs>
            <w:ind w:firstLine="0"/>
            <w:rPr>
              <w:noProof/>
              <w:sz w:val="22"/>
              <w:lang w:val="ru-RU" w:eastAsia="ru-RU" w:bidi="ar-SA"/>
            </w:rPr>
          </w:pPr>
          <w:hyperlink w:anchor="_Toc472021925" w:history="1">
            <w:r w:rsidR="00E602EB" w:rsidRPr="0055304F">
              <w:rPr>
                <w:rStyle w:val="af4"/>
                <w:noProof/>
                <w:lang w:val="ru-RU"/>
              </w:rPr>
              <w:t>СПИСОК ЛИТЕРАТУРЫ</w:t>
            </w:r>
            <w:r w:rsidR="00E60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02EB">
              <w:rPr>
                <w:noProof/>
                <w:webHidden/>
              </w:rPr>
              <w:instrText xml:space="preserve"> PAGEREF _Toc472021925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02EB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EFF" w:rsidRDefault="005008F2" w:rsidP="00E602EB">
          <w:pPr>
            <w:pStyle w:val="11"/>
            <w:tabs>
              <w:tab w:val="right" w:leader="dot" w:pos="9628"/>
            </w:tabs>
            <w:ind w:firstLine="0"/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1675E4" w:rsidRDefault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br w:type="page"/>
      </w:r>
    </w:p>
    <w:p w:rsidR="001675E4" w:rsidRPr="001675E4" w:rsidRDefault="001675E4" w:rsidP="001675E4">
      <w:pPr>
        <w:pStyle w:val="1"/>
        <w:rPr>
          <w:shd w:val="clear" w:color="auto" w:fill="FFFFFF"/>
          <w:lang w:val="ru-RU"/>
        </w:rPr>
      </w:pPr>
      <w:r w:rsidRPr="001675E4">
        <w:rPr>
          <w:shd w:val="clear" w:color="auto" w:fill="FFFFFF"/>
          <w:lang w:val="ru-RU"/>
        </w:rPr>
        <w:lastRenderedPageBreak/>
        <w:t>ОБЩИЕ ПОЛОЖЕНИЯ.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Выбор  оптимальных и более эффективных решений вариантов проектных решений возможен на основе тщательных технико-экономических обоснований.</w:t>
      </w:r>
      <w:r w:rsid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Анализ  ТЭО по вариантам решений выполняется во всех частях проекта, в т.ч. по вариантам строительных проектных решений.</w:t>
      </w:r>
      <w:r w:rsid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Настоящи</w:t>
      </w:r>
      <w:r w:rsid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й раздел выполнен</w:t>
      </w: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в соответствии с действующими нормами проектирования, согласно ДБН Б.I – 3 – 02.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Технико-экономическая оценка решений производится на стадии проекта и рабочей документации (при проектировании в 2 стадии) и на стадии рабочего проекта (при проектировании в 1 стадию). Можно выделить следующие этапы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экономической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оценки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проектных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решений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:</w:t>
      </w:r>
    </w:p>
    <w:p w:rsidR="001675E4" w:rsidRPr="00302C0A" w:rsidRDefault="001675E4" w:rsidP="0082106D">
      <w:pPr>
        <w:pStyle w:val="ab"/>
        <w:numPr>
          <w:ilvl w:val="0"/>
          <w:numId w:val="6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анализ условий оценки, выбор системы показателей; </w:t>
      </w:r>
    </w:p>
    <w:p w:rsidR="001675E4" w:rsidRPr="00302C0A" w:rsidRDefault="001675E4" w:rsidP="0082106D">
      <w:pPr>
        <w:pStyle w:val="ab"/>
        <w:numPr>
          <w:ilvl w:val="0"/>
          <w:numId w:val="6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выбор вариантов, соответствующих проектированию и  техническим условиям; </w:t>
      </w:r>
    </w:p>
    <w:p w:rsidR="001675E4" w:rsidRPr="00302C0A" w:rsidRDefault="001675E4" w:rsidP="0082106D">
      <w:pPr>
        <w:pStyle w:val="ab"/>
        <w:numPr>
          <w:ilvl w:val="0"/>
          <w:numId w:val="6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объемы инвестиций;</w:t>
      </w:r>
    </w:p>
    <w:p w:rsidR="001675E4" w:rsidRPr="00302C0A" w:rsidRDefault="001675E4" w:rsidP="0082106D">
      <w:pPr>
        <w:pStyle w:val="ab"/>
        <w:numPr>
          <w:ilvl w:val="0"/>
          <w:numId w:val="6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сроки проектирования и  строительства;</w:t>
      </w:r>
    </w:p>
    <w:p w:rsidR="001675E4" w:rsidRPr="00302C0A" w:rsidRDefault="001675E4" w:rsidP="0082106D">
      <w:pPr>
        <w:pStyle w:val="ab"/>
        <w:numPr>
          <w:ilvl w:val="0"/>
          <w:numId w:val="6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подготовка исходных данных и расчет технико-экономических показателей;</w:t>
      </w:r>
    </w:p>
    <w:p w:rsidR="001675E4" w:rsidRPr="00302C0A" w:rsidRDefault="001675E4" w:rsidP="0082106D">
      <w:pPr>
        <w:pStyle w:val="ab"/>
        <w:numPr>
          <w:ilvl w:val="0"/>
          <w:numId w:val="6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анализ технико-экономических показателей;</w:t>
      </w:r>
    </w:p>
    <w:p w:rsidR="001675E4" w:rsidRPr="00302C0A" w:rsidRDefault="001675E4" w:rsidP="0082106D">
      <w:pPr>
        <w:pStyle w:val="ab"/>
        <w:numPr>
          <w:ilvl w:val="0"/>
          <w:numId w:val="6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proofErr w:type="spellStart"/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выбор</w:t>
      </w:r>
      <w:proofErr w:type="spellEnd"/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варианта</w:t>
      </w:r>
      <w:proofErr w:type="spellEnd"/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;</w:t>
      </w:r>
    </w:p>
    <w:p w:rsidR="001675E4" w:rsidRPr="00302C0A" w:rsidRDefault="001675E4" w:rsidP="0082106D">
      <w:pPr>
        <w:pStyle w:val="ab"/>
        <w:numPr>
          <w:ilvl w:val="0"/>
          <w:numId w:val="6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рекомендации по экономичности проектных решений.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Факторы, влияющие на эффективность и выбор проектных решений следующие:</w:t>
      </w:r>
    </w:p>
    <w:p w:rsidR="001675E4" w:rsidRPr="00302C0A" w:rsidRDefault="001675E4" w:rsidP="0082106D">
      <w:pPr>
        <w:pStyle w:val="ab"/>
        <w:numPr>
          <w:ilvl w:val="0"/>
          <w:numId w:val="7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тип зданий, этажность, сетка колонн, тип кровли и т.д.;</w:t>
      </w:r>
    </w:p>
    <w:p w:rsidR="001675E4" w:rsidRPr="00302C0A" w:rsidRDefault="001675E4" w:rsidP="0082106D">
      <w:pPr>
        <w:pStyle w:val="ab"/>
        <w:numPr>
          <w:ilvl w:val="0"/>
          <w:numId w:val="7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технические свойства материалов и конструкций: прочность, долговечность, теплозащитные свойства, возможность модернизации, радиационная проницаемость и.т.д.;</w:t>
      </w:r>
    </w:p>
    <w:p w:rsidR="001675E4" w:rsidRPr="00302C0A" w:rsidRDefault="001675E4" w:rsidP="0082106D">
      <w:pPr>
        <w:pStyle w:val="ab"/>
        <w:numPr>
          <w:ilvl w:val="0"/>
          <w:numId w:val="7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lastRenderedPageBreak/>
        <w:t>градостроительные факторы: размеры участка территории, использование пространства, нагрузка на территорию и т.д.;</w:t>
      </w:r>
    </w:p>
    <w:p w:rsidR="001675E4" w:rsidRPr="00302C0A" w:rsidRDefault="001675E4" w:rsidP="0082106D">
      <w:pPr>
        <w:pStyle w:val="ab"/>
        <w:numPr>
          <w:ilvl w:val="0"/>
          <w:numId w:val="7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природно-климатические: грунты и их свойства, продолжительность зимнего периода, сейсмичность, гидрогеологические условия площадки, снеговая нагрузка;</w:t>
      </w:r>
    </w:p>
    <w:p w:rsidR="001675E4" w:rsidRPr="00302C0A" w:rsidRDefault="001675E4" w:rsidP="0082106D">
      <w:pPr>
        <w:pStyle w:val="ab"/>
        <w:numPr>
          <w:ilvl w:val="0"/>
          <w:numId w:val="7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экономические: стоимость, трудоемкость возведения, продолжительность строительства;</w:t>
      </w:r>
    </w:p>
    <w:p w:rsidR="001675E4" w:rsidRPr="00302C0A" w:rsidRDefault="001675E4" w:rsidP="0082106D">
      <w:pPr>
        <w:pStyle w:val="ab"/>
        <w:numPr>
          <w:ilvl w:val="0"/>
          <w:numId w:val="7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экономико-географические: состояние сырьевой базы, удаленность площадки от баз строительной индустрии, себестоимость электроэнергии, воды и тепловой энергии, транспортные расходы;</w:t>
      </w:r>
    </w:p>
    <w:p w:rsidR="001675E4" w:rsidRPr="00302C0A" w:rsidRDefault="001675E4" w:rsidP="0082106D">
      <w:pPr>
        <w:pStyle w:val="ab"/>
        <w:numPr>
          <w:ilvl w:val="0"/>
          <w:numId w:val="7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социально-экономические: системы ценообразования, система оплаты труда, экологическое состояние среды;</w:t>
      </w:r>
    </w:p>
    <w:p w:rsidR="001675E4" w:rsidRPr="00302C0A" w:rsidRDefault="001675E4" w:rsidP="0082106D">
      <w:pPr>
        <w:pStyle w:val="ab"/>
        <w:numPr>
          <w:ilvl w:val="0"/>
          <w:numId w:val="7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устойчивость и надежность зданий в условиях эксплуатации;</w:t>
      </w:r>
    </w:p>
    <w:p w:rsidR="001675E4" w:rsidRPr="00302C0A" w:rsidRDefault="001675E4" w:rsidP="0082106D">
      <w:pPr>
        <w:pStyle w:val="ab"/>
        <w:numPr>
          <w:ilvl w:val="0"/>
          <w:numId w:val="7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возможность использования материалов при реконструкции, влияние производства на экологическое состояние среды и т.д.</w:t>
      </w:r>
    </w:p>
    <w:p w:rsidR="001675E4" w:rsidRPr="001675E4" w:rsidRDefault="00302C0A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Существуют ф</w:t>
      </w:r>
      <w:r w:rsidR="001675E4"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акторы, влияющие на экономику проектных решений общественных зданий</w:t>
      </w: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.</w:t>
      </w:r>
      <w:r w:rsidR="001675E4"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К</w:t>
      </w:r>
      <w:r w:rsidR="001675E4"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их числу относятся:</w:t>
      </w:r>
    </w:p>
    <w:p w:rsidR="001675E4" w:rsidRPr="00302C0A" w:rsidRDefault="001675E4" w:rsidP="0082106D">
      <w:pPr>
        <w:pStyle w:val="ab"/>
        <w:numPr>
          <w:ilvl w:val="0"/>
          <w:numId w:val="8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градостроительные (размещение в планировочной структуре города, вместимость, транспортная доступность);</w:t>
      </w:r>
    </w:p>
    <w:p w:rsidR="001675E4" w:rsidRPr="00302C0A" w:rsidRDefault="001675E4" w:rsidP="0082106D">
      <w:pPr>
        <w:pStyle w:val="ab"/>
        <w:numPr>
          <w:ilvl w:val="0"/>
          <w:numId w:val="8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объемно-планировочные решения (форма, этажность, блокировка зданий, система эвакуации и т.д.);</w:t>
      </w:r>
    </w:p>
    <w:p w:rsidR="001675E4" w:rsidRPr="00302C0A" w:rsidRDefault="001675E4" w:rsidP="0082106D">
      <w:pPr>
        <w:pStyle w:val="ab"/>
        <w:numPr>
          <w:ilvl w:val="0"/>
          <w:numId w:val="8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конструктивные решения (рациональные решения материально-технических ресурсов, энергоемкость здания, теплозащитные свойства здания, световые проемы, площадь ограждающих конструкций);</w:t>
      </w:r>
    </w:p>
    <w:p w:rsidR="001675E4" w:rsidRPr="00302C0A" w:rsidRDefault="001675E4" w:rsidP="0082106D">
      <w:pPr>
        <w:pStyle w:val="ab"/>
        <w:numPr>
          <w:ilvl w:val="0"/>
          <w:numId w:val="8"/>
        </w:num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302C0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lastRenderedPageBreak/>
        <w:t>уровень санитарно-технического оборудования и характер отделки здания.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В настоящие время наблюдается тенденция к укреплению предприятий обслуживания, концентрация в крупных комплексах с другими учреждениями и предприятиями сферы обслуживания. Играет роль расположение общественных здания с удобными транспортными связями. 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Огромное значение для эффективности капитальных вложений в строительство общественных зданий имеет использование подземной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урбанистики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, приводящее к снижению затрат на инженерные и транспортные коммуникации и на конструктивные элементы. Расположение объектов торговли и бытового  обслуживания, зрелищные комплексов в подземном пространстве на оживленных участках города дает экономический эффект в виде увеличения прибылей.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Для рационального решения проекта большое значение имеет блокировка зданий как прием более компактного решения, которое ведет к экономии территории на 20%, сокращению объема земляных работ на 30%, протяженности дорог на 35%  и стоимость строительства до 17 – 35%.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Кооперирование в одном здании кинотеатра, кафе и танцзала по сравнению с отдельно стоящими учреждениями снижает площадь на 35%, сметную стоимость строительно-монтажных работ на 10 – 12%, благоустройства – на 30 – 35%. Численность обслуживающего персонала сокращается на 15 %. 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В современных условиях наиболее широкое применение находит каркасная конструктивная схема, которая обеспечивает свободную планировку помещений, с укрупненной сеткой колонн, позволяющая </w:t>
      </w: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lastRenderedPageBreak/>
        <w:t>снизить трудоемкость возведения здания. При этом целесообразно использовать большепролетные плиты 9, 12 и более метров. Это позволяет снизить строительную высоту помещений, улучшить интерьер и внешний вид зданий наряду со снижением их стоимости. Для таких зданий как рынки, выставочные  павильоны более эффективны конструктивные решения без внутренних опор в виде сводов-оболочек и др. большепролетных покрытий. Рационально применение в проектах общественных зданий смешанной каркасно-панельной конструктивной схемы на основе унифицированного каркаса, и железобетонных деталей с сеткой колонн 3х6х9 м и высотой этажа 3,3 – 4,4 м.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По сравнению с кирпичными каркасно-панельные общественные здания характеризуются меньшей массой, меньшей трудоемкостью и сроками возведения (на 20%), позволяет лучше решать технологию, интерьер, освещенность и внешний облик зданий.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Экономически выгодно применять пространственные конструкции в виде оболочек, складок, клееных деревянных конструкций, пневматических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конструкцих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на основе использования синтетических тканей, пленок.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Для наружных ограждений широкое применение получают навесные комбинированные панели из эффективных материалов: стали, алюминиевых сплавов, асбестоцементных и стекловолокнистых плит, теплоизоляция из пенопластов.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Особое внимание нужно обратить на соотношение световых проемов и глухих участков стен.</w:t>
      </w:r>
    </w:p>
    <w:p w:rsid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Остекленные участки значительно превышают глухую стену по затратам и обладают меньшим сопротивлением теплопередаче в 2,5 – 3 </w:t>
      </w: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lastRenderedPageBreak/>
        <w:t>раза, что нарушает тепловой режим помещений и ведет к резкому увеличению эксплуатационных расходов.</w:t>
      </w:r>
    </w:p>
    <w:p w:rsidR="001A233C" w:rsidRPr="001A233C" w:rsidRDefault="001A233C" w:rsidP="001A233C">
      <w:pPr>
        <w:pStyle w:val="1"/>
        <w:rPr>
          <w:shd w:val="clear" w:color="auto" w:fill="FFFFFF"/>
          <w:lang w:val="ru-RU"/>
        </w:rPr>
      </w:pPr>
      <w:r w:rsidRPr="001A233C">
        <w:rPr>
          <w:shd w:val="clear" w:color="auto" w:fill="FFFFFF"/>
          <w:lang w:val="ru-RU"/>
        </w:rPr>
        <w:t>5.1. СОСТАВ ТЕХНИКО-ЭКОНОМИЧЕСКИХ ПОКАЗАТЕЛЕЙ И РАСЧЕТНЫЕ ЕДИНИЦЫ ИЗМЕРЕНИЯ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Показатели экономичности проектных решений делят на 2 группы: общие (или основные) и частичные (или дополнительные). Общие показатели характеризуют экономичность проекта в целом, а частные – экономичность проек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ного решения той  или иной частной задачи.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Показатели проектных решений отражают не только экономичность стро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и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тельства запроектированного здания, но и  экономичность эксплуатации. В этих целях они делятся </w:t>
      </w:r>
      <w:proofErr w:type="gramStart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на</w:t>
      </w:r>
      <w:proofErr w:type="gramEnd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строительные и эксплуатационные.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По способу выражения различают стоимостные, натуральные и относител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ь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ные показатели.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Стоимостные показатели отражают затраты общественного труда в процессе строительства и эксплуатации. Они являются важнейшими, обобщающими и относятся </w:t>
      </w:r>
      <w:proofErr w:type="gramStart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к</w:t>
      </w:r>
      <w:proofErr w:type="gramEnd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общим или основным.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Натуральные показатели в большинстве случаев относятся к </w:t>
      </w:r>
      <w:proofErr w:type="gramStart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дополнител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ь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ным</w:t>
      </w:r>
      <w:proofErr w:type="gramEnd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, однако, имеют важное значение в экономическом обосновании проекта.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Относительные показатели – выражение в процентах или коэффициентах, характеризуют экономичность или рациональность проекта в целом или о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дельного проектного решения.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Номенклатура технико-экономических показателей зависит от поставленных задач при  выборе вариантов проектных решений, а также 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lastRenderedPageBreak/>
        <w:t>от степени детализ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а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ции экономического анализа на разных стадиях проектирования.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В зависимости от условий и поставленной задачи показатели определяют либо в абсолютных суммах, либо в виде величин, исчисленных на расчетную ед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и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ницу измерения.</w:t>
      </w:r>
    </w:p>
    <w:p w:rsidR="001A233C" w:rsidRPr="001A233C" w:rsidRDefault="001A233C" w:rsidP="001A233C">
      <w:pPr>
        <w:rPr>
          <w:rFonts w:ascii="PTSans" w:hAnsi="PTSans"/>
          <w:b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b/>
          <w:color w:val="000000"/>
          <w:sz w:val="30"/>
          <w:szCs w:val="30"/>
          <w:shd w:val="clear" w:color="auto" w:fill="FFFFFF"/>
          <w:lang w:val="ru-RU"/>
        </w:rPr>
        <w:t>Расчетные единицы измерения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5.1.1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. Расчетные единицы измерения при оценке проектов жилых домов, общественных зданий и сооружений</w:t>
      </w:r>
    </w:p>
    <w:p w:rsidR="001A233C" w:rsidRPr="001A233C" w:rsidRDefault="001A233C" w:rsidP="001A233C">
      <w:pPr>
        <w:jc w:val="right"/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Таблица </w:t>
      </w: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5.1.1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.</w:t>
      </w:r>
    </w:p>
    <w:tbl>
      <w:tblPr>
        <w:tblStyle w:val="aff"/>
        <w:tblW w:w="0" w:type="auto"/>
        <w:tblInd w:w="720" w:type="dxa"/>
        <w:tblLook w:val="04A0"/>
      </w:tblPr>
      <w:tblGrid>
        <w:gridCol w:w="5909"/>
        <w:gridCol w:w="3225"/>
      </w:tblGrid>
      <w:tr w:rsidR="001A233C" w:rsidTr="00917D65">
        <w:tc>
          <w:tcPr>
            <w:tcW w:w="5909" w:type="dxa"/>
            <w:vAlign w:val="center"/>
          </w:tcPr>
          <w:p w:rsidR="001A233C" w:rsidRPr="001A233C" w:rsidRDefault="001A233C" w:rsidP="00917D65">
            <w:pPr>
              <w:pStyle w:val="ab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>Наименование жилых домов, общественных зданий</w:t>
            </w:r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Расчетные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>з</w:t>
            </w:r>
            <w:r>
              <w:rPr>
                <w:rFonts w:ascii="Times New Roman" w:hAnsi="Times New Roman" w:cs="Times New Roman"/>
                <w:szCs w:val="28"/>
              </w:rPr>
              <w:t>мерения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Жилые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дома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1м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8"/>
                      </w:rPr>
                      <m:t>общей площади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</w:rPr>
                      <m:t>1 квартира</m:t>
                    </m:r>
                  </m:den>
                </m:f>
              </m:oMath>
            </m:oMathPara>
          </w:p>
        </w:tc>
      </w:tr>
      <w:tr w:rsidR="001A233C" w:rsidTr="00917D65">
        <w:trPr>
          <w:trHeight w:val="850"/>
        </w:trPr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Общежития</w:t>
            </w:r>
            <w:proofErr w:type="spellEnd"/>
          </w:p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1A233C" w:rsidRPr="00250F01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1м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8"/>
                      </w:rPr>
                      <m:t>общей площади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</w:rPr>
                      <m:t>1 человек</m:t>
                    </m:r>
                  </m:den>
                </m:f>
              </m:oMath>
            </m:oMathPara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общеобразовательные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специализир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ванные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Pr="00250F01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ученическое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место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P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 xml:space="preserve">Детское дошкольное учреждение (детские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а</w:t>
            </w:r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>ды</w:t>
            </w:r>
            <w:proofErr w:type="spellEnd"/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 xml:space="preserve"> и ясли – сады)</w:t>
            </w:r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место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P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>Профессионально-технические училища и средние специальные учебные заведения</w:t>
            </w:r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учащийся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Высшие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заведения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Единица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расчетного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контингента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торговли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Pr="00294BB0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1м</w:t>
            </w:r>
            <w:r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площади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торгового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зала</w:t>
            </w:r>
            <w:proofErr w:type="spellEnd"/>
          </w:p>
        </w:tc>
      </w:tr>
      <w:tr w:rsidR="001A233C" w:rsidRP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питания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P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1A233C">
              <w:rPr>
                <w:rFonts w:ascii="Times New Roman" w:eastAsia="Times New Roman" w:hAnsi="Times New Roman" w:cs="Times New Roman"/>
                <w:szCs w:val="28"/>
                <w:lang w:val="ru-RU"/>
              </w:rPr>
              <w:t>1 место в зале (или пр</w:t>
            </w:r>
            <w:r w:rsidRPr="001A233C">
              <w:rPr>
                <w:rFonts w:ascii="Times New Roman" w:eastAsia="Times New Roman" w:hAnsi="Times New Roman" w:cs="Times New Roman"/>
                <w:szCs w:val="28"/>
                <w:lang w:val="ru-RU"/>
              </w:rPr>
              <w:t>и</w:t>
            </w:r>
            <w:r w:rsidRPr="001A233C">
              <w:rPr>
                <w:rFonts w:ascii="Times New Roman" w:eastAsia="Times New Roman" w:hAnsi="Times New Roman" w:cs="Times New Roman"/>
                <w:szCs w:val="28"/>
                <w:lang w:val="ru-RU"/>
              </w:rPr>
              <w:t>веденное место)</w:t>
            </w:r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P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>Зрелищные учреждения (кинотеатры, театры, цирки, концертные залы)</w:t>
            </w:r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зрительном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Cs w:val="28"/>
              </w:rPr>
              <w:t>ле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Клубы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ома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культуры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посетитель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Библиотеки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томов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Архивы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хранения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Административные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здания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сотрудник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Больницы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койка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Поликлиника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диспансеры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смену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Pr="001A233C" w:rsidRDefault="001A233C" w:rsidP="00917D65">
            <w:pPr>
              <w:pStyle w:val="ab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>Сан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а</w:t>
            </w:r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о</w:t>
            </w:r>
            <w:proofErr w:type="spellStart"/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>рии</w:t>
            </w:r>
            <w:proofErr w:type="spellEnd"/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 xml:space="preserve">, дома отдыха, пансионаты, мотели, </w:t>
            </w:r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гостиницы</w:t>
            </w:r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место</w:t>
            </w:r>
            <w:proofErr w:type="spellEnd"/>
          </w:p>
        </w:tc>
      </w:tr>
      <w:tr w:rsidR="001A233C" w:rsidRP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lastRenderedPageBreak/>
              <w:t>Прачечные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химчистки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P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1A233C">
              <w:rPr>
                <w:rFonts w:ascii="Times New Roman" w:eastAsia="Times New Roman" w:hAnsi="Times New Roman" w:cs="Times New Roman"/>
                <w:szCs w:val="28"/>
                <w:lang w:val="ru-RU"/>
              </w:rPr>
              <w:t>100 кг сухого белья в смену</w:t>
            </w:r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Бани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место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залы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Pr="00294BB0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 м</w:t>
            </w:r>
            <w:r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площади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зала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Крытые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бассейны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Pr="00294BB0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 м</w:t>
            </w:r>
            <w:r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площади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водной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поверхности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Торговые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общественные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центры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Pr="00785CF9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 м</w:t>
            </w:r>
            <w:r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полезной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площади</w:t>
            </w:r>
            <w:proofErr w:type="spellEnd"/>
          </w:p>
        </w:tc>
      </w:tr>
      <w:tr w:rsidR="001A233C" w:rsidTr="00917D65">
        <w:tc>
          <w:tcPr>
            <w:tcW w:w="5909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Общественные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здания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кооперированного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типа</w:t>
            </w:r>
            <w:proofErr w:type="spellEnd"/>
          </w:p>
        </w:tc>
        <w:tc>
          <w:tcPr>
            <w:tcW w:w="3225" w:type="dxa"/>
            <w:vAlign w:val="center"/>
          </w:tcPr>
          <w:p w:rsidR="001A233C" w:rsidRDefault="001A233C" w:rsidP="00917D65">
            <w:pPr>
              <w:pStyle w:val="ab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житель</w:t>
            </w:r>
            <w:proofErr w:type="spellEnd"/>
          </w:p>
        </w:tc>
      </w:tr>
    </w:tbl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Примечание. Помимо указанных, все показатели по проектам общественных зданий приводятся на 1 м</w:t>
      </w:r>
      <w:proofErr w:type="gramStart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2</w:t>
      </w:r>
      <w:proofErr w:type="gramEnd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полезной площади.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5.1.2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. Расчетные единицы измерения при оценке отдельных конс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руктивных элементов.</w:t>
      </w:r>
    </w:p>
    <w:p w:rsidR="001A233C" w:rsidRPr="001A233C" w:rsidRDefault="001A233C" w:rsidP="001A233C">
      <w:pPr>
        <w:jc w:val="right"/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Таблица </w:t>
      </w: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5.1.2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.</w:t>
      </w:r>
    </w:p>
    <w:tbl>
      <w:tblPr>
        <w:tblStyle w:val="aff"/>
        <w:tblW w:w="0" w:type="auto"/>
        <w:jc w:val="center"/>
        <w:tblInd w:w="675" w:type="dxa"/>
        <w:tblLook w:val="04A0"/>
      </w:tblPr>
      <w:tblGrid>
        <w:gridCol w:w="4252"/>
        <w:gridCol w:w="4927"/>
      </w:tblGrid>
      <w:tr w:rsidR="001A233C" w:rsidTr="00917D65">
        <w:trPr>
          <w:jc w:val="center"/>
        </w:trPr>
        <w:tc>
          <w:tcPr>
            <w:tcW w:w="4252" w:type="dxa"/>
            <w:vAlign w:val="center"/>
          </w:tcPr>
          <w:p w:rsidR="001A233C" w:rsidRPr="00785CF9" w:rsidRDefault="001A233C" w:rsidP="00917D65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785CF9">
              <w:rPr>
                <w:rFonts w:ascii="Times New Roman" w:hAnsi="Times New Roman" w:cs="Times New Roman"/>
                <w:b/>
                <w:szCs w:val="28"/>
              </w:rPr>
              <w:t>Наименование</w:t>
            </w:r>
            <w:proofErr w:type="spellEnd"/>
            <w:r w:rsidRPr="00785CF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785CF9">
              <w:rPr>
                <w:rFonts w:ascii="Times New Roman" w:hAnsi="Times New Roman" w:cs="Times New Roman"/>
                <w:b/>
                <w:szCs w:val="28"/>
              </w:rPr>
              <w:t>конструкти</w:t>
            </w:r>
            <w:r w:rsidRPr="00785CF9">
              <w:rPr>
                <w:rFonts w:ascii="Times New Roman" w:hAnsi="Times New Roman" w:cs="Times New Roman"/>
                <w:b/>
                <w:szCs w:val="28"/>
              </w:rPr>
              <w:t>в</w:t>
            </w:r>
            <w:r w:rsidRPr="00785CF9">
              <w:rPr>
                <w:rFonts w:ascii="Times New Roman" w:hAnsi="Times New Roman" w:cs="Times New Roman"/>
                <w:b/>
                <w:szCs w:val="28"/>
              </w:rPr>
              <w:t>ных</w:t>
            </w:r>
            <w:proofErr w:type="spellEnd"/>
            <w:r w:rsidRPr="00785CF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785CF9">
              <w:rPr>
                <w:rFonts w:ascii="Times New Roman" w:hAnsi="Times New Roman" w:cs="Times New Roman"/>
                <w:b/>
                <w:szCs w:val="28"/>
              </w:rPr>
              <w:t>элементов</w:t>
            </w:r>
            <w:proofErr w:type="spellEnd"/>
          </w:p>
        </w:tc>
        <w:tc>
          <w:tcPr>
            <w:tcW w:w="4927" w:type="dxa"/>
            <w:vAlign w:val="center"/>
          </w:tcPr>
          <w:p w:rsidR="001A233C" w:rsidRPr="00785CF9" w:rsidRDefault="001A233C" w:rsidP="00917D65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785CF9">
              <w:rPr>
                <w:rFonts w:ascii="Times New Roman" w:hAnsi="Times New Roman" w:cs="Times New Roman"/>
                <w:b/>
                <w:szCs w:val="28"/>
              </w:rPr>
              <w:t>Расчетные</w:t>
            </w:r>
            <w:proofErr w:type="spellEnd"/>
            <w:r w:rsidRPr="00785CF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785CF9">
              <w:rPr>
                <w:rFonts w:ascii="Times New Roman" w:hAnsi="Times New Roman" w:cs="Times New Roman"/>
                <w:b/>
                <w:szCs w:val="28"/>
              </w:rPr>
              <w:t>единицы</w:t>
            </w:r>
            <w:proofErr w:type="spellEnd"/>
            <w:r w:rsidRPr="00785CF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785CF9">
              <w:rPr>
                <w:rFonts w:ascii="Times New Roman" w:hAnsi="Times New Roman" w:cs="Times New Roman"/>
                <w:b/>
                <w:szCs w:val="28"/>
              </w:rPr>
              <w:t>измерения</w:t>
            </w:r>
            <w:proofErr w:type="spellEnd"/>
          </w:p>
        </w:tc>
      </w:tr>
      <w:tr w:rsidR="001A233C" w:rsidRPr="001A233C" w:rsidTr="00917D65">
        <w:trPr>
          <w:jc w:val="center"/>
        </w:trPr>
        <w:tc>
          <w:tcPr>
            <w:tcW w:w="4252" w:type="dxa"/>
            <w:vAlign w:val="center"/>
          </w:tcPr>
          <w:p w:rsidR="001A233C" w:rsidRDefault="001A233C" w:rsidP="00917D65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Стены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наружные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внутренние</w:t>
            </w:r>
            <w:proofErr w:type="spellEnd"/>
          </w:p>
        </w:tc>
        <w:tc>
          <w:tcPr>
            <w:tcW w:w="4927" w:type="dxa"/>
            <w:vAlign w:val="center"/>
          </w:tcPr>
          <w:p w:rsidR="001A233C" w:rsidRPr="001A233C" w:rsidRDefault="001A233C" w:rsidP="00917D65">
            <w:pPr>
              <w:ind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>1 м</w:t>
            </w:r>
            <w:proofErr w:type="gramStart"/>
            <w:r w:rsidRPr="001A233C">
              <w:rPr>
                <w:rFonts w:ascii="Times New Roman" w:hAnsi="Times New Roman" w:cs="Times New Roman"/>
                <w:szCs w:val="28"/>
                <w:vertAlign w:val="superscript"/>
                <w:lang w:val="ru-RU"/>
              </w:rPr>
              <w:t>2</w:t>
            </w:r>
            <w:proofErr w:type="gramEnd"/>
            <w:r w:rsidRPr="001A233C">
              <w:rPr>
                <w:rFonts w:ascii="Times New Roman" w:hAnsi="Times New Roman" w:cs="Times New Roman"/>
                <w:szCs w:val="28"/>
                <w:vertAlign w:val="superscript"/>
                <w:lang w:val="ru-RU"/>
              </w:rPr>
              <w:t xml:space="preserve"> </w:t>
            </w:r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>поверхности за вычетом проемов</w:t>
            </w:r>
          </w:p>
        </w:tc>
      </w:tr>
      <w:tr w:rsidR="001A233C" w:rsidTr="00917D65">
        <w:trPr>
          <w:jc w:val="center"/>
        </w:trPr>
        <w:tc>
          <w:tcPr>
            <w:tcW w:w="4252" w:type="dxa"/>
            <w:vAlign w:val="center"/>
          </w:tcPr>
          <w:p w:rsidR="001A233C" w:rsidRDefault="001A233C" w:rsidP="00917D65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Перекрытия</w:t>
            </w:r>
            <w:proofErr w:type="spellEnd"/>
          </w:p>
        </w:tc>
        <w:tc>
          <w:tcPr>
            <w:tcW w:w="4927" w:type="dxa"/>
            <w:vAlign w:val="center"/>
          </w:tcPr>
          <w:p w:rsidR="001A233C" w:rsidRDefault="001A233C" w:rsidP="00917D65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1м</w:t>
            </w:r>
            <w:r w:rsidRPr="00785CF9">
              <w:rPr>
                <w:rFonts w:ascii="Times New Roman" w:hAnsi="Times New Roman" w:cs="Times New Roman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поверхности</w:t>
            </w:r>
            <w:proofErr w:type="spellEnd"/>
          </w:p>
        </w:tc>
      </w:tr>
      <w:tr w:rsidR="001A233C" w:rsidRPr="001A233C" w:rsidTr="00917D65">
        <w:trPr>
          <w:jc w:val="center"/>
        </w:trPr>
        <w:tc>
          <w:tcPr>
            <w:tcW w:w="4252" w:type="dxa"/>
            <w:vAlign w:val="center"/>
          </w:tcPr>
          <w:p w:rsidR="001A233C" w:rsidRDefault="001A233C" w:rsidP="00917D65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Перегородки</w:t>
            </w:r>
            <w:proofErr w:type="spellEnd"/>
          </w:p>
        </w:tc>
        <w:tc>
          <w:tcPr>
            <w:tcW w:w="4927" w:type="dxa"/>
            <w:vAlign w:val="center"/>
          </w:tcPr>
          <w:p w:rsidR="001A233C" w:rsidRPr="001A233C" w:rsidRDefault="001A233C" w:rsidP="00917D65">
            <w:pPr>
              <w:ind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>1м</w:t>
            </w:r>
            <w:r w:rsidRPr="001A233C">
              <w:rPr>
                <w:rFonts w:ascii="Times New Roman" w:hAnsi="Times New Roman" w:cs="Times New Roman"/>
                <w:szCs w:val="28"/>
                <w:vertAlign w:val="superscript"/>
                <w:lang w:val="ru-RU"/>
              </w:rPr>
              <w:t>2</w:t>
            </w:r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 xml:space="preserve"> поверхности за вычетом проемов</w:t>
            </w:r>
          </w:p>
        </w:tc>
      </w:tr>
      <w:tr w:rsidR="001A233C" w:rsidTr="00917D65">
        <w:trPr>
          <w:jc w:val="center"/>
        </w:trPr>
        <w:tc>
          <w:tcPr>
            <w:tcW w:w="4252" w:type="dxa"/>
            <w:vAlign w:val="center"/>
          </w:tcPr>
          <w:p w:rsidR="001A233C" w:rsidRDefault="001A233C" w:rsidP="00917D65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Крыши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покрытия</w:t>
            </w:r>
            <w:proofErr w:type="spellEnd"/>
          </w:p>
        </w:tc>
        <w:tc>
          <w:tcPr>
            <w:tcW w:w="4927" w:type="dxa"/>
            <w:vAlign w:val="center"/>
          </w:tcPr>
          <w:p w:rsidR="001A233C" w:rsidRDefault="001A233C" w:rsidP="00917D65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1м</w:t>
            </w:r>
            <w:r w:rsidRPr="00785CF9">
              <w:rPr>
                <w:rFonts w:ascii="Times New Roman" w:hAnsi="Times New Roman" w:cs="Times New Roman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горизонтальной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проекции</w:t>
            </w:r>
            <w:proofErr w:type="spellEnd"/>
          </w:p>
        </w:tc>
      </w:tr>
      <w:tr w:rsidR="001A233C" w:rsidTr="00917D65">
        <w:trPr>
          <w:jc w:val="center"/>
        </w:trPr>
        <w:tc>
          <w:tcPr>
            <w:tcW w:w="4252" w:type="dxa"/>
            <w:vAlign w:val="center"/>
          </w:tcPr>
          <w:p w:rsidR="001A233C" w:rsidRDefault="001A233C" w:rsidP="00917D65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Лестничные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марши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площадки</w:t>
            </w:r>
            <w:proofErr w:type="spellEnd"/>
          </w:p>
        </w:tc>
        <w:tc>
          <w:tcPr>
            <w:tcW w:w="4927" w:type="dxa"/>
            <w:vAlign w:val="center"/>
          </w:tcPr>
          <w:p w:rsidR="001A233C" w:rsidRDefault="001A233C" w:rsidP="00917D65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1м</w:t>
            </w:r>
            <w:r w:rsidRPr="00785CF9">
              <w:rPr>
                <w:rFonts w:ascii="Times New Roman" w:hAnsi="Times New Roman" w:cs="Times New Roman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горизонтальной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проекции</w:t>
            </w:r>
            <w:proofErr w:type="spellEnd"/>
          </w:p>
        </w:tc>
      </w:tr>
      <w:tr w:rsidR="001A233C" w:rsidRPr="001A233C" w:rsidTr="00917D65">
        <w:trPr>
          <w:jc w:val="center"/>
        </w:trPr>
        <w:tc>
          <w:tcPr>
            <w:tcW w:w="4252" w:type="dxa"/>
            <w:vAlign w:val="center"/>
          </w:tcPr>
          <w:p w:rsidR="001A233C" w:rsidRDefault="001A233C" w:rsidP="00917D65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Окна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двери</w:t>
            </w:r>
            <w:proofErr w:type="spellEnd"/>
          </w:p>
        </w:tc>
        <w:tc>
          <w:tcPr>
            <w:tcW w:w="4927" w:type="dxa"/>
            <w:vAlign w:val="center"/>
          </w:tcPr>
          <w:p w:rsidR="001A233C" w:rsidRPr="001A233C" w:rsidRDefault="001A233C" w:rsidP="00917D65">
            <w:pPr>
              <w:ind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>1м</w:t>
            </w:r>
            <w:r w:rsidRPr="001A233C">
              <w:rPr>
                <w:rFonts w:ascii="Times New Roman" w:hAnsi="Times New Roman" w:cs="Times New Roman"/>
                <w:szCs w:val="28"/>
                <w:vertAlign w:val="superscript"/>
                <w:lang w:val="ru-RU"/>
              </w:rPr>
              <w:t>2</w:t>
            </w:r>
            <w:r w:rsidRPr="001A233C">
              <w:rPr>
                <w:rFonts w:ascii="Times New Roman" w:hAnsi="Times New Roman" w:cs="Times New Roman"/>
                <w:szCs w:val="28"/>
                <w:lang w:val="ru-RU"/>
              </w:rPr>
              <w:t xml:space="preserve"> площади проема, измеренного по наружному обводу коробок</w:t>
            </w:r>
          </w:p>
        </w:tc>
      </w:tr>
    </w:tbl>
    <w:p w:rsidR="001A233C" w:rsidRDefault="001A233C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1. Общая площадь общественного здания определяется как сумма площадей всех этажей (включая технические, </w:t>
      </w:r>
      <w:proofErr w:type="gramStart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мансардный</w:t>
      </w:r>
      <w:proofErr w:type="gramEnd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, цокольный и подвальные).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Площадь этажей зданий измеряется в пределах внутренних поверхностей н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а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ружных стен.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Площадь антресолей, переходов в другие здания, остекленных веранд, гал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е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рей и балконов зрительных и других залов следует включать в 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lastRenderedPageBreak/>
        <w:t xml:space="preserve">общую площадь здания. Площадь </w:t>
      </w:r>
      <w:proofErr w:type="spellStart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многосветных</w:t>
      </w:r>
      <w:proofErr w:type="spellEnd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помещений следует включать в общую пл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о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щадь здания в пределах только одного этажа.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При наклонных наружных стенах площадь этажа измеряется на уровне пола. 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Полезная площадь общественного здания определяется как сумма площадей всех размещаемых в нем помещений, а также балконов и антресолей в залах, фойе и т.п. за исключением лестничных клеток, лифтовых клеток, лифт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о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вых шахт, внутренних открытых лестниц и пандусов.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Расчетная (нормируемая) площадь общественного здания определяется как сумма площадей всех размещаемых в нем помещений, за исключением коридоров, тамбуров, переходов, лестничных клеток, лифтовых шахт, внутренних о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крытых лестниц, а также помещений, предназначенных для размещения инж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е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нерного оборудования и инженерных сетей.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Площадь коридоров, используемых в качестве рекреационных помещений в зданиях учебных заведений, а в зданиях больниц, санаториев, домов  отдыха, кинотеатров, клубов, центов культуры и досуга и других учреждений, предн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а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значенных для отдыха или ожидания обслуживаемых, включается в расчетную площадь.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Площади радиоузлов, коммутационных, подсобных помещений при эстрадах и сценах, киноаппаратных, ниш шириной не менее 1 м и высотой 1,8 м и более (за исключением ниш инженерного назначения), а также встроенных шкафов (за исключением встроенных шкафов инженерного назначения) включаются в расчетную площадь здания.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proofErr w:type="gramStart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Площадь чердака (технического чердака), технического подполья при в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ы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соте от пола до низа выступающих конструкций менее 1,8 м, а 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lastRenderedPageBreak/>
        <w:t>также лоджий, тамбуров, наружных балконов, портиков, крылец, наружных открытых лестниц в общую, полезную и расчетную площади зданий не включаются.</w:t>
      </w:r>
      <w:proofErr w:type="gramEnd"/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Площади помещений зданий следует определять по их размерам, измеря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е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мым между отдельными поверхностями стен и перегородок на уровне пола (без учета плинтусов). При определении площади мансардного помещения учит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ы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вается площадь этого помещения с высотой наклонного потолка не менее 1,9 м.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Строительный объем здания определяется как сумма строительного объ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е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ма выше отметки ± 0,00 (надземная часть) и ниже этой отметки (подземная часть). 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proofErr w:type="gramStart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Строительный объем надземной и подземной частей здания определяется в пределах ограничивающих поверхностей с включением ограждающих конструкций, световых фонарей, куполов и др., начиная с отметки чистого пола каждой из частей здания, без учета выступающих архитектурных деталей и конс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руктивных элементов, подпольных каналов, портиков, террас, балконов, объема проездов и пространства под зданием на опорах (в чистоте).</w:t>
      </w:r>
      <w:proofErr w:type="gramEnd"/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Площадь </w:t>
      </w:r>
      <w:proofErr w:type="gramStart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застройки здания</w:t>
      </w:r>
      <w:proofErr w:type="gramEnd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определяется как площадь горизонтального с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е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чения по внешнему обводу здания на уровне цоколя, включая выступающие части, имеющие перекрытия. Площадь под зданием, расположенным на опорах, а также проезды под зданием включаются в площадь застройки.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При определении этажности надземной части здания в число этажей вкл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ю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чаются все надземные этажи, в том числе технический этаж, мансардный, а также цокольный этаж, если верхний уровень перекрытия 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lastRenderedPageBreak/>
        <w:t>находится выше средней планировочной отметки земли не менее</w:t>
      </w:r>
      <w:proofErr w:type="gramStart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,</w:t>
      </w:r>
      <w:proofErr w:type="gramEnd"/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чем на 2 м.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Технический этаж, расположенный над верхним этажом, при определении этажности здания не учитывается.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При различном числе этажей в разных частях здания, а также при размещ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е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нии здания на участке с уклоном, когда за счет уклона увеличивается число этажей, этажность определяется отдельно для каждой части здания.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Торговая площадь магазина определяется как сумма площадей торг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о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вых залов, помещений приема и выдачи заказов, зала кафетерия, площадей для дополнительных услуг покупателям.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Площадь наружных стен вычисляется произведением периметра, измеренного по наружному обводу, на общую высоту здания от планировочной о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метки земли до верха утепления чердачного перекрытия (совмещенной крыши) без вычета проемов. Периметр наружных стен определяется с учетом выст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у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пающих частей здания и заглублений, включая эркеры, лоджии.</w:t>
      </w:r>
    </w:p>
    <w:p w:rsidR="001A233C" w:rsidRP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Площадь наружных ограждающих конструкций в зданиях определяется как сумма площадей наружных стен и верхних покрытий (ДБН Б.2.2-9-99).</w:t>
      </w:r>
    </w:p>
    <w:p w:rsidR="001A233C" w:rsidRDefault="001A233C" w:rsidP="001A233C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Основной для определения показателей, как на стадии проекта (рабочего проекта), так и на стадии рабочей документации являются графические проек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</w:t>
      </w:r>
      <w:r w:rsidRPr="001A233C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ные материалы, выполненные в составе, предусмотренном ДБН.</w:t>
      </w: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</w:p>
    <w:p w:rsidR="001675E4" w:rsidRPr="001675E4" w:rsidRDefault="00067D9A" w:rsidP="001A233C">
      <w:pPr>
        <w:pStyle w:val="1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lastRenderedPageBreak/>
        <w:t xml:space="preserve">5.3. </w:t>
      </w:r>
      <w:r w:rsidRPr="001675E4">
        <w:rPr>
          <w:shd w:val="clear" w:color="auto" w:fill="FFFFFF"/>
          <w:lang w:val="ru-RU"/>
        </w:rPr>
        <w:t>ИСХОДНЫЕ ДАННЫЕ ДЛЯ ОЦЕНКИ ПРОЕКТНЫХ РЕШЕНИЙ</w:t>
      </w:r>
    </w:p>
    <w:p w:rsidR="001675E4" w:rsidRPr="001675E4" w:rsidRDefault="00067D9A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5.3.1. </w:t>
      </w:r>
      <w:r w:rsidR="001675E4"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Объемно-планировочная характеристика объектов строительства</w:t>
      </w:r>
    </w:p>
    <w:p w:rsidR="001675E4" w:rsidRPr="001675E4" w:rsidRDefault="001675E4" w:rsidP="00067D9A">
      <w:pPr>
        <w:jc w:val="right"/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Таблица </w:t>
      </w:r>
      <w:r w:rsidR="00067D9A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5.3.1</w:t>
      </w: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.</w:t>
      </w:r>
    </w:p>
    <w:tbl>
      <w:tblPr>
        <w:tblStyle w:val="aff"/>
        <w:tblW w:w="9570" w:type="dxa"/>
        <w:jc w:val="center"/>
        <w:tblInd w:w="392" w:type="dxa"/>
        <w:tblLayout w:type="fixed"/>
        <w:tblLook w:val="04A0"/>
      </w:tblPr>
      <w:tblGrid>
        <w:gridCol w:w="4536"/>
        <w:gridCol w:w="850"/>
        <w:gridCol w:w="1418"/>
        <w:gridCol w:w="1559"/>
        <w:gridCol w:w="1207"/>
      </w:tblGrid>
      <w:tr w:rsidR="001A233C" w:rsidRPr="004E452A" w:rsidTr="00917D65">
        <w:trPr>
          <w:cantSplit/>
          <w:trHeight w:val="1166"/>
          <w:jc w:val="center"/>
        </w:trPr>
        <w:tc>
          <w:tcPr>
            <w:tcW w:w="4536" w:type="dxa"/>
            <w:vAlign w:val="center"/>
          </w:tcPr>
          <w:p w:rsidR="001A233C" w:rsidRPr="004E452A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452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4E45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452A">
              <w:rPr>
                <w:rFonts w:ascii="Times New Roman" w:hAnsi="Times New Roman" w:cs="Times New Roman"/>
                <w:sz w:val="26"/>
                <w:szCs w:val="26"/>
              </w:rPr>
              <w:t>зданий</w:t>
            </w:r>
            <w:proofErr w:type="spellEnd"/>
          </w:p>
        </w:tc>
        <w:tc>
          <w:tcPr>
            <w:tcW w:w="850" w:type="dxa"/>
            <w:vAlign w:val="center"/>
          </w:tcPr>
          <w:p w:rsidR="001A233C" w:rsidRPr="004E452A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452A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45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452A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Аэровокзал</w:t>
            </w:r>
          </w:p>
          <w:p w:rsidR="001A233C" w:rsidRPr="004E452A" w:rsidRDefault="001A233C" w:rsidP="001A233C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1000 пасс/час</w:t>
            </w:r>
          </w:p>
        </w:tc>
        <w:tc>
          <w:tcPr>
            <w:tcW w:w="1559" w:type="dxa"/>
            <w:vAlign w:val="center"/>
          </w:tcPr>
          <w:p w:rsidR="001A233C" w:rsidRDefault="001A233C" w:rsidP="001A233C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Аэровокзал</w:t>
            </w:r>
          </w:p>
          <w:p w:rsidR="001A233C" w:rsidRPr="004E452A" w:rsidRDefault="001A233C" w:rsidP="001A233C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2500 пасс/час</w:t>
            </w:r>
          </w:p>
        </w:tc>
        <w:tc>
          <w:tcPr>
            <w:tcW w:w="1207" w:type="dxa"/>
            <w:vAlign w:val="center"/>
          </w:tcPr>
          <w:p w:rsidR="001A233C" w:rsidRPr="004E452A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Примеч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9570" w:type="dxa"/>
            <w:gridSpan w:val="5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A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Общественные</w:t>
            </w:r>
            <w:proofErr w:type="spellEnd"/>
            <w:r w:rsidRPr="00DE3A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E3A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здания</w:t>
            </w:r>
            <w:proofErr w:type="spellEnd"/>
            <w:r w:rsidRPr="00DE3A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этажность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(уровни)</w:t>
            </w:r>
          </w:p>
        </w:tc>
        <w:tc>
          <w:tcPr>
            <w:tcW w:w="850" w:type="dxa"/>
            <w:vAlign w:val="center"/>
          </w:tcPr>
          <w:p w:rsidR="001A233C" w:rsidRPr="004E452A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вместимость (мощность или пропус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proofErr w:type="spellStart"/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ая</w:t>
            </w:r>
            <w:proofErr w:type="spellEnd"/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способность) здания, жилого корп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</w:t>
            </w:r>
          </w:p>
        </w:tc>
        <w:tc>
          <w:tcPr>
            <w:tcW w:w="850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Пасс/час</w:t>
            </w:r>
          </w:p>
        </w:tc>
        <w:tc>
          <w:tcPr>
            <w:tcW w:w="1418" w:type="dxa"/>
            <w:vAlign w:val="center"/>
          </w:tcPr>
          <w:p w:rsidR="001A233C" w:rsidRPr="001A233C" w:rsidRDefault="001A233C" w:rsidP="001A233C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1000</w:t>
            </w:r>
          </w:p>
        </w:tc>
        <w:tc>
          <w:tcPr>
            <w:tcW w:w="1559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2500</w:t>
            </w:r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-строительный объем (с выделением объема подземной части здания и объ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 не отапливаемых помещений), </w:t>
            </w:r>
          </w:p>
          <w:p w:rsidR="001A233C" w:rsidRP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т.ч. подземной части </w:t>
            </w:r>
          </w:p>
        </w:tc>
        <w:tc>
          <w:tcPr>
            <w:tcW w:w="850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A233C" w:rsidRP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32F2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32F2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13300</w:t>
            </w:r>
          </w:p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559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26600</w:t>
            </w:r>
          </w:p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застройки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</w:p>
        </w:tc>
        <w:tc>
          <w:tcPr>
            <w:tcW w:w="850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32F2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559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648+56= 704</w:t>
            </w: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</w:p>
        </w:tc>
        <w:tc>
          <w:tcPr>
            <w:tcW w:w="850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32F2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4200</w:t>
            </w:r>
          </w:p>
        </w:tc>
        <w:tc>
          <w:tcPr>
            <w:tcW w:w="1559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7700</w:t>
            </w:r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полезная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</w:p>
        </w:tc>
        <w:tc>
          <w:tcPr>
            <w:tcW w:w="850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32F2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1559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расчетная площадь здания с разбивкой по функциональным группам помещ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ний</w:t>
            </w:r>
          </w:p>
        </w:tc>
        <w:tc>
          <w:tcPr>
            <w:tcW w:w="850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32F2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</w:t>
            </w:r>
          </w:p>
        </w:tc>
        <w:tc>
          <w:tcPr>
            <w:tcW w:w="1559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</w:t>
            </w:r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площадь летних помещений (лоджий, веранд, балконов)</w:t>
            </w:r>
          </w:p>
        </w:tc>
        <w:tc>
          <w:tcPr>
            <w:tcW w:w="850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32F2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площадь лестничных клеток, лифт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вых холлов, галерей</w:t>
            </w:r>
          </w:p>
        </w:tc>
        <w:tc>
          <w:tcPr>
            <w:tcW w:w="850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32F2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59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высот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этажей</w:t>
            </w:r>
            <w:proofErr w:type="spellEnd"/>
          </w:p>
        </w:tc>
        <w:tc>
          <w:tcPr>
            <w:tcW w:w="850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559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33C" w:rsidRPr="004E452A" w:rsidTr="00917D65">
        <w:trPr>
          <w:cantSplit/>
          <w:trHeight w:val="507"/>
          <w:jc w:val="center"/>
        </w:trPr>
        <w:tc>
          <w:tcPr>
            <w:tcW w:w="4536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корпуса</w:t>
            </w:r>
            <w:proofErr w:type="spellEnd"/>
          </w:p>
        </w:tc>
        <w:tc>
          <w:tcPr>
            <w:tcW w:w="850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977" w:type="dxa"/>
            <w:gridSpan w:val="2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(10,8-13,6)х60,1</w:t>
            </w:r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площадь участка, отводимого под строительство</w:t>
            </w:r>
          </w:p>
        </w:tc>
        <w:tc>
          <w:tcPr>
            <w:tcW w:w="850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32F2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559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Технологические особенности зданий определяются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степень</w:t>
            </w:r>
            <w:r w:rsidRPr="00F939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коопериров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 предприятий, размещаемых в зд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ниях</w:t>
            </w:r>
          </w:p>
        </w:tc>
        <w:tc>
          <w:tcPr>
            <w:tcW w:w="850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режимом работы (дневные и круглос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1A23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точные, летние и круглогодичные и др.)</w:t>
            </w:r>
          </w:p>
        </w:tc>
        <w:tc>
          <w:tcPr>
            <w:tcW w:w="850" w:type="dxa"/>
            <w:vAlign w:val="center"/>
          </w:tcPr>
          <w:p w:rsidR="001A233C" w:rsidRP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круглогодичный</w:t>
            </w:r>
            <w:proofErr w:type="spellEnd"/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обслуживания</w:t>
            </w:r>
            <w:proofErr w:type="spellEnd"/>
          </w:p>
        </w:tc>
        <w:tc>
          <w:tcPr>
            <w:tcW w:w="850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</w:t>
            </w:r>
            <w:proofErr w:type="spellEnd"/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33C" w:rsidRPr="004E452A" w:rsidTr="00917D65">
        <w:trPr>
          <w:cantSplit/>
          <w:trHeight w:val="406"/>
          <w:jc w:val="center"/>
        </w:trPr>
        <w:tc>
          <w:tcPr>
            <w:tcW w:w="4536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технологией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оборудованием</w:t>
            </w:r>
            <w:proofErr w:type="spellEnd"/>
          </w:p>
        </w:tc>
        <w:tc>
          <w:tcPr>
            <w:tcW w:w="850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телевидение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proofErr w:type="spellEnd"/>
          </w:p>
        </w:tc>
        <w:tc>
          <w:tcPr>
            <w:tcW w:w="1207" w:type="dxa"/>
            <w:vAlign w:val="center"/>
          </w:tcPr>
          <w:p w:rsidR="001A233C" w:rsidRDefault="001A233C" w:rsidP="00917D65">
            <w:pPr>
              <w:pStyle w:val="ab"/>
              <w:ind w:left="-92" w:right="-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75E4" w:rsidRPr="001A233C" w:rsidRDefault="001675E4" w:rsidP="001675E4">
      <w:pPr>
        <w:jc w:val="center"/>
        <w:rPr>
          <w:rFonts w:ascii="Times New Roman" w:hAnsi="Times New Roman" w:cs="Times New Roman"/>
          <w:b/>
          <w:szCs w:val="28"/>
          <w:lang w:val="ru-RU"/>
        </w:rPr>
      </w:pP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Конструктивная характеристика объектов строительства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конструктивный тип здания (крупнопанельные, крупноблочные, кирпичные, сборно-монолитные, каркасно-панельные);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конструктивная  схема здания (с несущим каркасом, с поперечными или продольными несущими стенами с указанием размеров пролетов и шага между несущими вертикальными конструкциями);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шаг или пролет основных несущих конструкций;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материал основных несущих и ограждающих конструкций, фундаментов (с указанием их типа);  наружных стен; внутренних стен (с указанием уровня звукоизоляции); перекрытий, включая конструктивное решение полов первого этажа; перегородок; крыши;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материал заполнения оконных проемов, витрин или витражей.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Характеристика отделки здания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вид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отделки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фасадов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;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характеристика внутренней отделки стен и перегородок;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тип  полов (паркет, линолеум, дощатый пол и т.д.).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Характеристика инженерного оборудования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типы систем водоснабжения и канализации;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типы отопительных систем и источники теплоснабжения;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наличие вентиляционных устройств;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типы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систем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электроосвещения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;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наличие установок  для кондиционирования воздуха;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lastRenderedPageBreak/>
        <w:t xml:space="preserve">системы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мусороудаления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;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наличие лифтов (пассажирских и грузовых);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другие инженерные системы (слаботочные, сигнализация и др.);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краткая характеристика технологического оборудования.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ab/>
      </w: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ab/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sectPr w:rsidR="001675E4" w:rsidRPr="001675E4" w:rsidSect="001675E4">
          <w:footerReference w:type="default" r:id="rId8"/>
          <w:pgSz w:w="11906" w:h="16838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lastRenderedPageBreak/>
        <w:t>Расчет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стоимости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строительства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объекта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. 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proofErr w:type="spellStart"/>
      <w:proofErr w:type="gram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Таблица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2.5.</w:t>
      </w:r>
      <w:proofErr w:type="gramEnd"/>
    </w:p>
    <w:tbl>
      <w:tblPr>
        <w:tblStyle w:val="aff"/>
        <w:tblW w:w="9759" w:type="dxa"/>
        <w:jc w:val="center"/>
        <w:tblInd w:w="720" w:type="dxa"/>
        <w:tblLayout w:type="fixed"/>
        <w:tblLook w:val="04A0"/>
      </w:tblPr>
      <w:tblGrid>
        <w:gridCol w:w="520"/>
        <w:gridCol w:w="2152"/>
        <w:gridCol w:w="992"/>
        <w:gridCol w:w="1276"/>
        <w:gridCol w:w="850"/>
        <w:gridCol w:w="992"/>
        <w:gridCol w:w="1417"/>
        <w:gridCol w:w="1560"/>
      </w:tblGrid>
      <w:tr w:rsidR="001675E4" w:rsidRPr="00AD2EC1" w:rsidTr="001675E4">
        <w:trPr>
          <w:jc w:val="center"/>
        </w:trPr>
        <w:tc>
          <w:tcPr>
            <w:tcW w:w="520" w:type="dxa"/>
            <w:vMerge w:val="restart"/>
            <w:vAlign w:val="center"/>
          </w:tcPr>
          <w:p w:rsidR="001675E4" w:rsidRPr="00AD2EC1" w:rsidRDefault="001675E4" w:rsidP="001675E4">
            <w:pPr>
              <w:pStyle w:val="ab"/>
              <w:tabs>
                <w:tab w:val="left" w:pos="4245"/>
              </w:tabs>
              <w:ind w:left="0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E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675E4" w:rsidRPr="00AD2EC1" w:rsidRDefault="001675E4" w:rsidP="001675E4">
            <w:pPr>
              <w:pStyle w:val="ab"/>
              <w:tabs>
                <w:tab w:val="left" w:pos="4245"/>
              </w:tabs>
              <w:ind w:left="0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EC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52" w:type="dxa"/>
            <w:vMerge w:val="restart"/>
            <w:vAlign w:val="center"/>
          </w:tcPr>
          <w:p w:rsidR="001675E4" w:rsidRPr="00AD2EC1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вариантов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</w:p>
          <w:p w:rsidR="001675E4" w:rsidRPr="00AD2EC1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Ѕ м</w:t>
            </w:r>
            <w:r w:rsidRPr="00AD2E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95" w:type="dxa"/>
            <w:gridSpan w:val="5"/>
            <w:vAlign w:val="center"/>
          </w:tcPr>
          <w:p w:rsidR="001675E4" w:rsidRPr="00AD2EC1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Сметная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</w:p>
        </w:tc>
      </w:tr>
      <w:tr w:rsidR="001675E4" w:rsidRPr="00AD2EC1" w:rsidTr="001675E4">
        <w:trPr>
          <w:jc w:val="center"/>
        </w:trPr>
        <w:tc>
          <w:tcPr>
            <w:tcW w:w="520" w:type="dxa"/>
            <w:vMerge/>
            <w:vAlign w:val="center"/>
          </w:tcPr>
          <w:p w:rsidR="001675E4" w:rsidRPr="00AD2EC1" w:rsidRDefault="001675E4" w:rsidP="001675E4">
            <w:pPr>
              <w:pStyle w:val="ab"/>
              <w:tabs>
                <w:tab w:val="left" w:pos="4245"/>
              </w:tabs>
              <w:ind w:left="0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  <w:vMerge/>
            <w:vAlign w:val="center"/>
          </w:tcPr>
          <w:p w:rsidR="001675E4" w:rsidRPr="00AD2EC1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675E4" w:rsidRPr="00AD2EC1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</w:p>
          <w:p w:rsidR="001675E4" w:rsidRPr="00AD2EC1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</w:t>
            </w:r>
            <w:r w:rsidRPr="00AD2E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  <w:p w:rsidR="001675E4" w:rsidRPr="00AD209B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1675E4" w:rsidRPr="00AD2EC1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т.ч.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СМР</w:t>
            </w: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0,63 % от гр. 5 млн.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грн</w:t>
            </w:r>
            <w:proofErr w:type="spellEnd"/>
          </w:p>
        </w:tc>
        <w:tc>
          <w:tcPr>
            <w:tcW w:w="1417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т.ч. оборудования 0,37 % от СМР млн.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грн</w:t>
            </w:r>
            <w:proofErr w:type="spellEnd"/>
          </w:p>
        </w:tc>
        <w:tc>
          <w:tcPr>
            <w:tcW w:w="1560" w:type="dxa"/>
            <w:vAlign w:val="center"/>
          </w:tcPr>
          <w:p w:rsidR="001675E4" w:rsidRPr="00AD2EC1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  <w:proofErr w:type="spellEnd"/>
          </w:p>
        </w:tc>
      </w:tr>
      <w:tr w:rsidR="001675E4" w:rsidRPr="001675E4" w:rsidTr="001675E4">
        <w:trPr>
          <w:jc w:val="center"/>
        </w:trPr>
        <w:tc>
          <w:tcPr>
            <w:tcW w:w="52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2" w:type="dxa"/>
            <w:vAlign w:val="center"/>
          </w:tcPr>
          <w:p w:rsidR="001675E4" w:rsidRPr="001675E4" w:rsidRDefault="001675E4" w:rsidP="001675E4">
            <w:pPr>
              <w:pStyle w:val="ab"/>
              <w:ind w:left="-98" w:right="-102" w:hanging="1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7 эт.84 кв. жилой дом сб. </w:t>
            </w:r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ж/б</w:t>
            </w:r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кирпичн</w:t>
            </w:r>
            <w:proofErr w:type="spellEnd"/>
            <w:r w:rsidRPr="001675E4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8208</w:t>
            </w:r>
          </w:p>
        </w:tc>
        <w:tc>
          <w:tcPr>
            <w:tcW w:w="127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21250</w:t>
            </w:r>
          </w:p>
        </w:tc>
        <w:tc>
          <w:tcPr>
            <w:tcW w:w="85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174,4</w:t>
            </w:r>
          </w:p>
        </w:tc>
        <w:tc>
          <w:tcPr>
            <w:tcW w:w="992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109,9</w:t>
            </w:r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64,5</w:t>
            </w:r>
          </w:p>
        </w:tc>
        <w:tc>
          <w:tcPr>
            <w:tcW w:w="1560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Средняя стоимость 1м</w:t>
            </w:r>
            <w:r w:rsidRPr="001675E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2</w:t>
            </w: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Украине на 2015 г.</w:t>
            </w:r>
          </w:p>
        </w:tc>
      </w:tr>
      <w:tr w:rsidR="001675E4" w:rsidRPr="00AD2EC1" w:rsidTr="001675E4">
        <w:trPr>
          <w:jc w:val="center"/>
        </w:trPr>
        <w:tc>
          <w:tcPr>
            <w:tcW w:w="52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2" w:type="dxa"/>
            <w:vAlign w:val="center"/>
          </w:tcPr>
          <w:p w:rsidR="001675E4" w:rsidRPr="001675E4" w:rsidRDefault="001675E4" w:rsidP="001675E4">
            <w:pPr>
              <w:pStyle w:val="ab"/>
              <w:ind w:left="-98" w:right="-102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9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</w:t>
            </w:r>
            <w:proofErr w:type="spell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108 кв. жилой дом каркасно-монолитный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кирпичн</w:t>
            </w:r>
            <w:proofErr w:type="spell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10032</w:t>
            </w:r>
          </w:p>
        </w:tc>
        <w:tc>
          <w:tcPr>
            <w:tcW w:w="127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21250</w:t>
            </w:r>
          </w:p>
        </w:tc>
        <w:tc>
          <w:tcPr>
            <w:tcW w:w="85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213,2</w:t>
            </w:r>
          </w:p>
        </w:tc>
        <w:tc>
          <w:tcPr>
            <w:tcW w:w="992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134,3</w:t>
            </w:r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  <w:tc>
          <w:tcPr>
            <w:tcW w:w="156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-106" w:right="-11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75E4" w:rsidRDefault="001675E4" w:rsidP="001675E4">
      <w:pPr>
        <w:rPr>
          <w:rFonts w:ascii="Times New Roman" w:hAnsi="Times New Roman" w:cs="Times New Roman"/>
          <w:szCs w:val="28"/>
        </w:rPr>
      </w:pP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Расчет потребности в рабочих кадрах строителей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Таблица 2.6.</w:t>
      </w:r>
    </w:p>
    <w:tbl>
      <w:tblPr>
        <w:tblStyle w:val="aff"/>
        <w:tblW w:w="9515" w:type="dxa"/>
        <w:jc w:val="center"/>
        <w:tblInd w:w="720" w:type="dxa"/>
        <w:tblLook w:val="04A0"/>
      </w:tblPr>
      <w:tblGrid>
        <w:gridCol w:w="567"/>
        <w:gridCol w:w="2116"/>
        <w:gridCol w:w="1040"/>
        <w:gridCol w:w="1020"/>
        <w:gridCol w:w="541"/>
        <w:gridCol w:w="1377"/>
        <w:gridCol w:w="1282"/>
        <w:gridCol w:w="1097"/>
        <w:gridCol w:w="475"/>
      </w:tblGrid>
      <w:tr w:rsidR="001675E4" w:rsidRPr="00553F85" w:rsidTr="001675E4">
        <w:trPr>
          <w:jc w:val="center"/>
        </w:trPr>
        <w:tc>
          <w:tcPr>
            <w:tcW w:w="567" w:type="dxa"/>
            <w:vMerge w:val="restart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16" w:type="dxa"/>
            <w:vMerge w:val="restart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  <w:proofErr w:type="spellEnd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proofErr w:type="spellEnd"/>
          </w:p>
        </w:tc>
        <w:tc>
          <w:tcPr>
            <w:tcW w:w="2601" w:type="dxa"/>
            <w:gridSpan w:val="3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 xml:space="preserve"> СМР </w:t>
            </w:r>
            <w:proofErr w:type="spellStart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>тыс.грн</w:t>
            </w:r>
            <w:proofErr w:type="spellEnd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77" w:type="dxa"/>
            <w:vMerge w:val="restart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Годовая выработка на 1 раб.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</w:t>
            </w:r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рн</w:t>
            </w:r>
            <w:proofErr w:type="spell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854" w:type="dxa"/>
            <w:gridSpan w:val="3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>рабочих</w:t>
            </w:r>
            <w:proofErr w:type="spellEnd"/>
          </w:p>
        </w:tc>
      </w:tr>
      <w:tr w:rsidR="001675E4" w:rsidRPr="00553F85" w:rsidTr="001675E4">
        <w:trPr>
          <w:jc w:val="center"/>
        </w:trPr>
        <w:tc>
          <w:tcPr>
            <w:tcW w:w="567" w:type="dxa"/>
            <w:vMerge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vMerge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  <w:gridSpan w:val="3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proofErr w:type="spellEnd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>стр-ва</w:t>
            </w:r>
            <w:proofErr w:type="spellEnd"/>
          </w:p>
        </w:tc>
        <w:tc>
          <w:tcPr>
            <w:tcW w:w="1377" w:type="dxa"/>
            <w:vMerge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4" w:type="dxa"/>
            <w:gridSpan w:val="3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proofErr w:type="spellEnd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F85">
              <w:rPr>
                <w:rFonts w:ascii="Times New Roman" w:hAnsi="Times New Roman" w:cs="Times New Roman"/>
                <w:sz w:val="26"/>
                <w:szCs w:val="26"/>
              </w:rPr>
              <w:t>стр-ва</w:t>
            </w:r>
            <w:proofErr w:type="spellEnd"/>
          </w:p>
        </w:tc>
      </w:tr>
      <w:tr w:rsidR="001675E4" w:rsidRPr="00553F85" w:rsidTr="001675E4">
        <w:trPr>
          <w:jc w:val="center"/>
        </w:trPr>
        <w:tc>
          <w:tcPr>
            <w:tcW w:w="56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1675E4" w:rsidRPr="001A0321" w:rsidRDefault="001675E4" w:rsidP="001675E4">
            <w:pPr>
              <w:pStyle w:val="ab"/>
              <w:tabs>
                <w:tab w:val="left" w:pos="4245"/>
              </w:tabs>
              <w:ind w:left="-11" w:right="-1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. 108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0" w:type="dxa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7 эт.84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54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. 108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7" w:type="dxa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7 эт.84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47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5E4" w:rsidRPr="00553F85" w:rsidTr="001675E4">
        <w:trPr>
          <w:jc w:val="center"/>
        </w:trPr>
        <w:tc>
          <w:tcPr>
            <w:tcW w:w="567" w:type="dxa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6" w:type="dxa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-11" w:right="-1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040" w:type="dxa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213200</w:t>
            </w:r>
          </w:p>
        </w:tc>
        <w:tc>
          <w:tcPr>
            <w:tcW w:w="1020" w:type="dxa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174400</w:t>
            </w:r>
          </w:p>
        </w:tc>
        <w:tc>
          <w:tcPr>
            <w:tcW w:w="541" w:type="dxa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7" w:type="dxa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282" w:type="dxa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683</w:t>
            </w:r>
          </w:p>
        </w:tc>
        <w:tc>
          <w:tcPr>
            <w:tcW w:w="1097" w:type="dxa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559</w:t>
            </w:r>
          </w:p>
        </w:tc>
        <w:tc>
          <w:tcPr>
            <w:tcW w:w="475" w:type="dxa"/>
            <w:vAlign w:val="center"/>
          </w:tcPr>
          <w:p w:rsidR="001675E4" w:rsidRPr="00553F85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75E4" w:rsidRPr="00553F85" w:rsidTr="001675E4">
        <w:trPr>
          <w:jc w:val="center"/>
        </w:trPr>
        <w:tc>
          <w:tcPr>
            <w:tcW w:w="56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116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4245"/>
              </w:tabs>
              <w:ind w:left="-11" w:right="-14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т.ч. временные здания и сооружения 5% от СМР</w:t>
            </w:r>
          </w:p>
        </w:tc>
        <w:tc>
          <w:tcPr>
            <w:tcW w:w="104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10660</w:t>
            </w:r>
          </w:p>
        </w:tc>
        <w:tc>
          <w:tcPr>
            <w:tcW w:w="102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8720</w:t>
            </w:r>
          </w:p>
        </w:tc>
        <w:tc>
          <w:tcPr>
            <w:tcW w:w="54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282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9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7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75E4" w:rsidRPr="00553F85" w:rsidTr="001675E4">
        <w:trPr>
          <w:jc w:val="center"/>
        </w:trPr>
        <w:tc>
          <w:tcPr>
            <w:tcW w:w="56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116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4245"/>
              </w:tabs>
              <w:ind w:left="-11" w:right="-14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Субподрядные работы (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инж</w:t>
            </w:r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.с</w:t>
            </w:r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ети</w:t>
            </w:r>
            <w:proofErr w:type="spell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оборуд</w:t>
            </w:r>
            <w:proofErr w:type="spell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и наладка) 30% от СМР</w:t>
            </w:r>
          </w:p>
        </w:tc>
        <w:tc>
          <w:tcPr>
            <w:tcW w:w="104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63960</w:t>
            </w:r>
          </w:p>
        </w:tc>
        <w:tc>
          <w:tcPr>
            <w:tcW w:w="102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52320</w:t>
            </w:r>
          </w:p>
        </w:tc>
        <w:tc>
          <w:tcPr>
            <w:tcW w:w="54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282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09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47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75E4" w:rsidRPr="00553F85" w:rsidTr="001675E4">
        <w:trPr>
          <w:jc w:val="center"/>
        </w:trPr>
        <w:tc>
          <w:tcPr>
            <w:tcW w:w="56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116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4245"/>
              </w:tabs>
              <w:ind w:left="-1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Благоустройство и озеленение и др.5% от СМР</w:t>
            </w:r>
          </w:p>
        </w:tc>
        <w:tc>
          <w:tcPr>
            <w:tcW w:w="104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10660</w:t>
            </w:r>
          </w:p>
        </w:tc>
        <w:tc>
          <w:tcPr>
            <w:tcW w:w="102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8720</w:t>
            </w:r>
          </w:p>
        </w:tc>
        <w:tc>
          <w:tcPr>
            <w:tcW w:w="54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282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9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7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424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675E4" w:rsidRDefault="001675E4" w:rsidP="001675E4">
      <w:pPr>
        <w:pStyle w:val="ab"/>
        <w:tabs>
          <w:tab w:val="left" w:pos="4245"/>
        </w:tabs>
        <w:ind w:left="0" w:firstLine="567"/>
        <w:rPr>
          <w:rFonts w:ascii="Times New Roman" w:hAnsi="Times New Roman" w:cs="Times New Roman"/>
          <w:szCs w:val="28"/>
        </w:rPr>
      </w:pP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lastRenderedPageBreak/>
        <w:t xml:space="preserve">Примечание: средняя выработка одного рабочего в год в строительстве составляет 312 тыс.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грн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. по Украине,  2016 г. (63960</w:t>
      </w:r>
      <w:proofErr w:type="gram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:</w:t>
      </w:r>
      <w:proofErr w:type="gram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312 = 205 раб.)</w:t>
      </w: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br w:type="page"/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lastRenderedPageBreak/>
        <w:t>Расчет потребности в основных строительных материалах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Таблица 2.7.</w:t>
      </w:r>
    </w:p>
    <w:tbl>
      <w:tblPr>
        <w:tblStyle w:val="aff"/>
        <w:tblW w:w="8085" w:type="dxa"/>
        <w:jc w:val="center"/>
        <w:tblInd w:w="720" w:type="dxa"/>
        <w:tblLook w:val="04A0"/>
      </w:tblPr>
      <w:tblGrid>
        <w:gridCol w:w="567"/>
        <w:gridCol w:w="1825"/>
        <w:gridCol w:w="530"/>
        <w:gridCol w:w="606"/>
        <w:gridCol w:w="978"/>
        <w:gridCol w:w="946"/>
        <w:gridCol w:w="606"/>
        <w:gridCol w:w="1005"/>
        <w:gridCol w:w="1022"/>
      </w:tblGrid>
      <w:tr w:rsidR="001675E4" w:rsidRPr="00F81533" w:rsidTr="001675E4">
        <w:trPr>
          <w:jc w:val="center"/>
        </w:trPr>
        <w:tc>
          <w:tcPr>
            <w:tcW w:w="567" w:type="dxa"/>
            <w:vMerge w:val="restart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00" w:type="dxa"/>
            <w:vMerge w:val="restart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24" w:right="-10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Наименование </w:t>
            </w:r>
            <w:proofErr w:type="spellStart"/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строите-льных</w:t>
            </w:r>
            <w:proofErr w:type="spellEnd"/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конструкций и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матери-алов</w:t>
            </w:r>
            <w:proofErr w:type="spellEnd"/>
          </w:p>
        </w:tc>
        <w:tc>
          <w:tcPr>
            <w:tcW w:w="530" w:type="dxa"/>
            <w:vMerge w:val="restart"/>
            <w:textDirection w:val="btLr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-114" w:right="-6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88" w:type="dxa"/>
            <w:gridSpan w:val="6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  <w:proofErr w:type="spellEnd"/>
          </w:p>
        </w:tc>
      </w:tr>
      <w:tr w:rsidR="001675E4" w:rsidRPr="001675E4" w:rsidTr="001675E4">
        <w:trPr>
          <w:jc w:val="center"/>
        </w:trPr>
        <w:tc>
          <w:tcPr>
            <w:tcW w:w="567" w:type="dxa"/>
            <w:vMerge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  <w:vAlign w:val="center"/>
          </w:tcPr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vMerge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7 эт.84 кв. жилой дом сб. </w:t>
            </w:r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ж/б</w:t>
            </w:r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кирпичн</w:t>
            </w:r>
            <w:proofErr w:type="spellEnd"/>
            <w:r w:rsidRPr="001675E4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.</w:t>
            </w:r>
          </w:p>
        </w:tc>
        <w:tc>
          <w:tcPr>
            <w:tcW w:w="2631" w:type="dxa"/>
            <w:gridSpan w:val="3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9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</w:t>
            </w:r>
            <w:proofErr w:type="spell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108 кв. жилой дом каркасно-монолитный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кирпичн</w:t>
            </w:r>
            <w:proofErr w:type="spell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1675E4" w:rsidRPr="001675E4" w:rsidTr="001675E4">
        <w:trPr>
          <w:jc w:val="center"/>
        </w:trPr>
        <w:tc>
          <w:tcPr>
            <w:tcW w:w="567" w:type="dxa"/>
            <w:vMerge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00" w:type="dxa"/>
            <w:vMerge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30" w:type="dxa"/>
            <w:vMerge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888" w:type="dxa"/>
            <w:gridSpan w:val="6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Расход основных строительных конструкций и материалов</w:t>
            </w:r>
          </w:p>
        </w:tc>
      </w:tr>
      <w:tr w:rsidR="001675E4" w:rsidRPr="00F81533" w:rsidTr="001675E4">
        <w:trPr>
          <w:jc w:val="center"/>
        </w:trPr>
        <w:tc>
          <w:tcPr>
            <w:tcW w:w="567" w:type="dxa"/>
            <w:vMerge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00" w:type="dxa"/>
            <w:vMerge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30" w:type="dxa"/>
            <w:vMerge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-83" w:right="-114" w:hanging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705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-83" w:right="-114" w:hanging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  <w:proofErr w:type="spellEnd"/>
          </w:p>
        </w:tc>
        <w:tc>
          <w:tcPr>
            <w:tcW w:w="946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-83" w:right="-114" w:hanging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1м</w:t>
            </w:r>
            <w:r w:rsidRPr="00A802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proofErr w:type="spellEnd"/>
          </w:p>
        </w:tc>
        <w:tc>
          <w:tcPr>
            <w:tcW w:w="606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-83" w:right="-114" w:hanging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705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-83" w:right="-114" w:hanging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  <w:proofErr w:type="spellEnd"/>
          </w:p>
        </w:tc>
        <w:tc>
          <w:tcPr>
            <w:tcW w:w="1320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-126" w:right="-114" w:hanging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на1м</w:t>
            </w:r>
            <w:r w:rsidRPr="00A802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proofErr w:type="spellEnd"/>
          </w:p>
        </w:tc>
      </w:tr>
      <w:tr w:rsidR="001675E4" w:rsidRPr="00F81533" w:rsidTr="001675E4">
        <w:trPr>
          <w:jc w:val="center"/>
        </w:trPr>
        <w:tc>
          <w:tcPr>
            <w:tcW w:w="56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0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2" w:right="-105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Сборные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ж/б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конструкции</w:t>
            </w:r>
            <w:proofErr w:type="spellEnd"/>
          </w:p>
        </w:tc>
        <w:tc>
          <w:tcPr>
            <w:tcW w:w="530" w:type="dxa"/>
            <w:vAlign w:val="center"/>
          </w:tcPr>
          <w:p w:rsidR="001675E4" w:rsidRPr="006B358E" w:rsidRDefault="001675E4" w:rsidP="001675E4">
            <w:pPr>
              <w:pStyle w:val="ab"/>
              <w:tabs>
                <w:tab w:val="left" w:pos="3765"/>
              </w:tabs>
              <w:ind w:left="-111" w:right="-117"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8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7693</w:t>
            </w:r>
          </w:p>
        </w:tc>
        <w:tc>
          <w:tcPr>
            <w:tcW w:w="94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75E4" w:rsidRPr="00F81533" w:rsidTr="001675E4">
        <w:trPr>
          <w:jc w:val="center"/>
        </w:trPr>
        <w:tc>
          <w:tcPr>
            <w:tcW w:w="56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0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38" w:right="-105" w:firstLine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Монолитный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железобетон</w:t>
            </w:r>
            <w:proofErr w:type="spellEnd"/>
          </w:p>
        </w:tc>
        <w:tc>
          <w:tcPr>
            <w:tcW w:w="530" w:type="dxa"/>
            <w:vAlign w:val="center"/>
          </w:tcPr>
          <w:p w:rsidR="001675E4" w:rsidRPr="006B358E" w:rsidRDefault="001675E4" w:rsidP="001675E4">
            <w:pPr>
              <w:pStyle w:val="ab"/>
              <w:tabs>
                <w:tab w:val="left" w:pos="3765"/>
              </w:tabs>
              <w:ind w:left="-111" w:right="-117"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8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right="-5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6043,5</w:t>
            </w:r>
          </w:p>
        </w:tc>
        <w:tc>
          <w:tcPr>
            <w:tcW w:w="132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</w:tc>
      </w:tr>
      <w:tr w:rsidR="001675E4" w:rsidRPr="00F81533" w:rsidTr="001675E4">
        <w:trPr>
          <w:jc w:val="center"/>
        </w:trPr>
        <w:tc>
          <w:tcPr>
            <w:tcW w:w="56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0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Кирпич</w:t>
            </w:r>
            <w:proofErr w:type="spellEnd"/>
          </w:p>
        </w:tc>
        <w:tc>
          <w:tcPr>
            <w:tcW w:w="53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11" w:right="-11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11" w:right="-11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8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1099</w:t>
            </w:r>
          </w:p>
        </w:tc>
        <w:tc>
          <w:tcPr>
            <w:tcW w:w="94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right="-5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1343</w:t>
            </w:r>
          </w:p>
        </w:tc>
        <w:tc>
          <w:tcPr>
            <w:tcW w:w="132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1675E4" w:rsidRPr="00F81533" w:rsidTr="001675E4">
        <w:trPr>
          <w:jc w:val="center"/>
        </w:trPr>
        <w:tc>
          <w:tcPr>
            <w:tcW w:w="56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0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Растворы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разные</w:t>
            </w:r>
            <w:proofErr w:type="spellEnd"/>
          </w:p>
        </w:tc>
        <w:tc>
          <w:tcPr>
            <w:tcW w:w="530" w:type="dxa"/>
            <w:vAlign w:val="center"/>
          </w:tcPr>
          <w:p w:rsidR="001675E4" w:rsidRPr="006B358E" w:rsidRDefault="001675E4" w:rsidP="001675E4">
            <w:pPr>
              <w:pStyle w:val="ab"/>
              <w:tabs>
                <w:tab w:val="left" w:pos="3765"/>
              </w:tabs>
              <w:ind w:left="-111" w:right="-117"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8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13737,5</w:t>
            </w:r>
          </w:p>
        </w:tc>
        <w:tc>
          <w:tcPr>
            <w:tcW w:w="94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1,67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right="-5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16787,5</w:t>
            </w:r>
          </w:p>
        </w:tc>
        <w:tc>
          <w:tcPr>
            <w:tcW w:w="132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1,67</w:t>
            </w:r>
          </w:p>
        </w:tc>
      </w:tr>
      <w:tr w:rsidR="001675E4" w:rsidRPr="00F81533" w:rsidTr="001675E4">
        <w:trPr>
          <w:jc w:val="center"/>
        </w:trPr>
        <w:tc>
          <w:tcPr>
            <w:tcW w:w="56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0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22" w:right="-10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Дверные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блоки</w:t>
            </w:r>
            <w:proofErr w:type="spellEnd"/>
          </w:p>
        </w:tc>
        <w:tc>
          <w:tcPr>
            <w:tcW w:w="530" w:type="dxa"/>
            <w:vAlign w:val="center"/>
          </w:tcPr>
          <w:p w:rsidR="001675E4" w:rsidRPr="006B358E" w:rsidRDefault="001675E4" w:rsidP="001675E4">
            <w:pPr>
              <w:pStyle w:val="ab"/>
              <w:tabs>
                <w:tab w:val="left" w:pos="3765"/>
              </w:tabs>
              <w:ind w:left="-111" w:right="-117"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8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3297</w:t>
            </w:r>
          </w:p>
        </w:tc>
        <w:tc>
          <w:tcPr>
            <w:tcW w:w="94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right="-5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4029</w:t>
            </w:r>
          </w:p>
        </w:tc>
        <w:tc>
          <w:tcPr>
            <w:tcW w:w="132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1675E4" w:rsidRPr="00F81533" w:rsidTr="001675E4">
        <w:trPr>
          <w:jc w:val="center"/>
        </w:trPr>
        <w:tc>
          <w:tcPr>
            <w:tcW w:w="56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0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Арматура</w:t>
            </w:r>
            <w:proofErr w:type="spellEnd"/>
          </w:p>
        </w:tc>
        <w:tc>
          <w:tcPr>
            <w:tcW w:w="53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11" w:right="-11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8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2198</w:t>
            </w:r>
          </w:p>
        </w:tc>
        <w:tc>
          <w:tcPr>
            <w:tcW w:w="94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right="-5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2686</w:t>
            </w:r>
          </w:p>
        </w:tc>
        <w:tc>
          <w:tcPr>
            <w:tcW w:w="132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</w:tc>
      </w:tr>
      <w:tr w:rsidR="001675E4" w:rsidRPr="00F81533" w:rsidTr="001675E4">
        <w:trPr>
          <w:jc w:val="center"/>
        </w:trPr>
        <w:tc>
          <w:tcPr>
            <w:tcW w:w="56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0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сортовая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11" w:right="-11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8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329,7</w:t>
            </w:r>
          </w:p>
        </w:tc>
        <w:tc>
          <w:tcPr>
            <w:tcW w:w="94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right="-5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402,9</w:t>
            </w:r>
          </w:p>
        </w:tc>
        <w:tc>
          <w:tcPr>
            <w:tcW w:w="132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1675E4" w:rsidRPr="00F81533" w:rsidTr="001675E4">
        <w:trPr>
          <w:jc w:val="center"/>
        </w:trPr>
        <w:tc>
          <w:tcPr>
            <w:tcW w:w="56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0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Бетонная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смесь</w:t>
            </w:r>
            <w:proofErr w:type="spellEnd"/>
          </w:p>
        </w:tc>
        <w:tc>
          <w:tcPr>
            <w:tcW w:w="530" w:type="dxa"/>
            <w:vAlign w:val="center"/>
          </w:tcPr>
          <w:p w:rsidR="001675E4" w:rsidRPr="006B358E" w:rsidRDefault="001675E4" w:rsidP="001675E4">
            <w:pPr>
              <w:pStyle w:val="ab"/>
              <w:tabs>
                <w:tab w:val="left" w:pos="3765"/>
              </w:tabs>
              <w:ind w:left="-111" w:right="-117"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8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70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right="-5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16787,5</w:t>
            </w:r>
          </w:p>
        </w:tc>
        <w:tc>
          <w:tcPr>
            <w:tcW w:w="132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1,67</w:t>
            </w:r>
          </w:p>
        </w:tc>
      </w:tr>
      <w:tr w:rsidR="001675E4" w:rsidRPr="00F81533" w:rsidTr="001675E4">
        <w:trPr>
          <w:trHeight w:val="641"/>
          <w:jc w:val="center"/>
        </w:trPr>
        <w:tc>
          <w:tcPr>
            <w:tcW w:w="3197" w:type="dxa"/>
            <w:gridSpan w:val="3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11" w:right="-11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  <w:proofErr w:type="spellEnd"/>
          </w:p>
        </w:tc>
        <w:tc>
          <w:tcPr>
            <w:tcW w:w="2257" w:type="dxa"/>
            <w:gridSpan w:val="3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0" w:right="-4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СМР=109,9млн.грн</w:t>
            </w:r>
          </w:p>
          <w:p w:rsidR="001675E4" w:rsidRPr="00B17B0E" w:rsidRDefault="001675E4" w:rsidP="001675E4">
            <w:pPr>
              <w:pStyle w:val="ab"/>
              <w:tabs>
                <w:tab w:val="left" w:pos="3765"/>
              </w:tabs>
              <w:ind w:left="-150" w:right="-41"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Ѕ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=8208м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631" w:type="dxa"/>
            <w:gridSpan w:val="3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8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СМР=134,3млн.грн</w:t>
            </w:r>
          </w:p>
          <w:p w:rsidR="001675E4" w:rsidRPr="00B17B0E" w:rsidRDefault="001675E4" w:rsidP="001675E4">
            <w:pPr>
              <w:pStyle w:val="ab"/>
              <w:tabs>
                <w:tab w:val="left" w:pos="3765"/>
              </w:tabs>
              <w:ind w:left="-156" w:right="-127"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Ѕ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=10032м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</w:tbl>
    <w:p w:rsidR="001675E4" w:rsidRDefault="001675E4" w:rsidP="001675E4">
      <w:pPr>
        <w:pStyle w:val="ab"/>
        <w:tabs>
          <w:tab w:val="left" w:pos="3765"/>
        </w:tabs>
        <w:ind w:firstLine="0"/>
        <w:rPr>
          <w:rFonts w:ascii="Times New Roman" w:hAnsi="Times New Roman" w:cs="Times New Roman"/>
          <w:szCs w:val="28"/>
        </w:rPr>
      </w:pP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Пример:  1. Сборные  ж/б конструкции на 1 м</w:t>
      </w:r>
      <w:proofErr w:type="gram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2</w:t>
      </w:r>
      <w:proofErr w:type="gram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здания  </w:t>
      </w:r>
      <m:oMath>
        <m:f>
          <m:fPr>
            <m:ctrlPr>
              <w:rPr>
                <w:rFonts w:ascii="Cambria Math" w:hAnsi="PTSans"/>
                <w:color w:val="000000"/>
                <w:sz w:val="30"/>
                <w:szCs w:val="30"/>
                <w:shd w:val="clear" w:color="auto" w:fill="FFFFFF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PTSans"/>
                <w:color w:val="000000"/>
                <w:sz w:val="30"/>
                <w:szCs w:val="30"/>
                <w:shd w:val="clear" w:color="auto" w:fill="FFFFFF"/>
                <w:lang w:val="ru-RU"/>
              </w:rPr>
              <m:t>70</m:t>
            </m:r>
            <m:r>
              <m:rPr>
                <m:sty m:val="p"/>
              </m:rPr>
              <w:rPr>
                <w:rFonts w:ascii="PTSans" w:hAnsi="PTSans"/>
                <w:color w:val="000000"/>
                <w:sz w:val="30"/>
                <w:szCs w:val="30"/>
                <w:shd w:val="clear" w:color="auto" w:fill="FFFFFF"/>
                <w:lang w:val="ru-RU"/>
              </w:rPr>
              <m:t>×</m:t>
            </m:r>
            <m:r>
              <m:rPr>
                <m:sty m:val="p"/>
              </m:rPr>
              <w:rPr>
                <w:rFonts w:ascii="Cambria Math" w:hAnsi="PTSans"/>
                <w:color w:val="000000"/>
                <w:sz w:val="30"/>
                <w:szCs w:val="30"/>
                <w:shd w:val="clear" w:color="auto" w:fill="FFFFFF"/>
                <w:lang w:val="ru-RU"/>
              </w:rPr>
              <m:t>14,8</m:t>
            </m:r>
          </m:num>
          <m:den>
            <m:r>
              <m:rPr>
                <m:sty m:val="p"/>
              </m:rPr>
              <w:rPr>
                <w:rFonts w:ascii="Cambria Math" w:hAnsi="PTSans"/>
                <w:color w:val="000000"/>
                <w:sz w:val="30"/>
                <w:szCs w:val="30"/>
                <w:shd w:val="clear" w:color="auto" w:fill="FFFFFF"/>
                <w:lang w:val="ru-RU"/>
              </w:rPr>
              <m:t>5000</m:t>
            </m:r>
          </m:den>
        </m:f>
        <m:r>
          <m:rPr>
            <m:sty m:val="p"/>
          </m:rPr>
          <w:rPr>
            <w:rFonts w:ascii="Cambria Math" w:hAnsi="PTSans"/>
            <w:color w:val="000000"/>
            <w:sz w:val="30"/>
            <w:szCs w:val="30"/>
            <w:shd w:val="clear" w:color="auto" w:fill="FFFFFF"/>
            <w:lang w:val="ru-RU"/>
          </w:rPr>
          <m:t>=0,21</m:t>
        </m:r>
      </m:oMath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br w:type="page"/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lastRenderedPageBreak/>
        <w:t xml:space="preserve">Расчет потребности в расходе тепла и электроэнергии 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Таблица 2.8.</w:t>
      </w:r>
    </w:p>
    <w:tbl>
      <w:tblPr>
        <w:tblStyle w:val="aff"/>
        <w:tblW w:w="0" w:type="auto"/>
        <w:jc w:val="center"/>
        <w:tblInd w:w="720" w:type="dxa"/>
        <w:tblLayout w:type="fixed"/>
        <w:tblLook w:val="04A0"/>
      </w:tblPr>
      <w:tblGrid>
        <w:gridCol w:w="544"/>
        <w:gridCol w:w="1547"/>
        <w:gridCol w:w="425"/>
        <w:gridCol w:w="813"/>
        <w:gridCol w:w="709"/>
        <w:gridCol w:w="1200"/>
        <w:gridCol w:w="784"/>
        <w:gridCol w:w="851"/>
        <w:gridCol w:w="1200"/>
      </w:tblGrid>
      <w:tr w:rsidR="001675E4" w:rsidRPr="00F81533" w:rsidTr="001675E4">
        <w:trPr>
          <w:jc w:val="center"/>
        </w:trPr>
        <w:tc>
          <w:tcPr>
            <w:tcW w:w="544" w:type="dxa"/>
            <w:vMerge w:val="restart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47" w:type="dxa"/>
            <w:vMerge w:val="restart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71" w:righ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20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802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-171" w:righ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  <w:proofErr w:type="spellEnd"/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-114" w:right="-6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7" w:type="dxa"/>
            <w:gridSpan w:val="6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  <w:proofErr w:type="spellEnd"/>
          </w:p>
        </w:tc>
      </w:tr>
      <w:tr w:rsidR="001675E4" w:rsidRPr="00F81533" w:rsidTr="001675E4">
        <w:trPr>
          <w:jc w:val="center"/>
        </w:trPr>
        <w:tc>
          <w:tcPr>
            <w:tcW w:w="544" w:type="dxa"/>
            <w:vMerge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Merge/>
            <w:vAlign w:val="center"/>
          </w:tcPr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7 эт.84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жилой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. 108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жилой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spellEnd"/>
          </w:p>
        </w:tc>
      </w:tr>
      <w:tr w:rsidR="001675E4" w:rsidRPr="00F81533" w:rsidTr="001675E4">
        <w:trPr>
          <w:jc w:val="center"/>
        </w:trPr>
        <w:tc>
          <w:tcPr>
            <w:tcW w:w="544" w:type="dxa"/>
            <w:vMerge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Merge/>
            <w:vAlign w:val="center"/>
          </w:tcPr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  <w:gridSpan w:val="6"/>
            <w:vAlign w:val="center"/>
          </w:tcPr>
          <w:p w:rsidR="001675E4" w:rsidRPr="00F81533" w:rsidRDefault="001675E4" w:rsidP="001675E4">
            <w:pPr>
              <w:ind w:firstLine="4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Расход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  <w:proofErr w:type="spellEnd"/>
          </w:p>
        </w:tc>
      </w:tr>
      <w:tr w:rsidR="001675E4" w:rsidRPr="001675E4" w:rsidTr="001675E4">
        <w:trPr>
          <w:jc w:val="center"/>
        </w:trPr>
        <w:tc>
          <w:tcPr>
            <w:tcW w:w="544" w:type="dxa"/>
            <w:vMerge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Merge/>
            <w:vAlign w:val="center"/>
          </w:tcPr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млн.грн</w:t>
            </w:r>
            <w:proofErr w:type="spellEnd"/>
          </w:p>
        </w:tc>
        <w:tc>
          <w:tcPr>
            <w:tcW w:w="709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20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32" w:right="-5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</w:p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-120" w:right="-5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</w:t>
            </w:r>
            <w:r w:rsidRPr="00A802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proofErr w:type="spellEnd"/>
          </w:p>
        </w:tc>
        <w:tc>
          <w:tcPr>
            <w:tcW w:w="784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млн.грн</w:t>
            </w:r>
            <w:proofErr w:type="spellEnd"/>
          </w:p>
        </w:tc>
        <w:tc>
          <w:tcPr>
            <w:tcW w:w="851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200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</w:t>
            </w:r>
          </w:p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5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м</w:t>
            </w:r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об-щей</w:t>
            </w:r>
            <w:proofErr w:type="spell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площади</w:t>
            </w:r>
          </w:p>
        </w:tc>
      </w:tr>
      <w:tr w:rsidR="001675E4" w:rsidRPr="00F81533" w:rsidTr="001675E4">
        <w:trPr>
          <w:jc w:val="center"/>
        </w:trPr>
        <w:tc>
          <w:tcPr>
            <w:tcW w:w="544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7" w:type="dxa"/>
            <w:vAlign w:val="center"/>
          </w:tcPr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3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0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84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0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675E4" w:rsidRPr="00F81533" w:rsidTr="001675E4">
        <w:trPr>
          <w:jc w:val="center"/>
        </w:trPr>
        <w:tc>
          <w:tcPr>
            <w:tcW w:w="54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7" w:type="dxa"/>
            <w:vAlign w:val="center"/>
          </w:tcPr>
          <w:p w:rsidR="001675E4" w:rsidRPr="006E0588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н</w:t>
            </w:r>
            <w:proofErr w:type="spellEnd"/>
          </w:p>
        </w:tc>
        <w:tc>
          <w:tcPr>
            <w:tcW w:w="42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38" w:right="-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сек</w:t>
            </w:r>
            <w:proofErr w:type="spellEnd"/>
          </w:p>
        </w:tc>
        <w:tc>
          <w:tcPr>
            <w:tcW w:w="81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right="-13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0,009</w:t>
            </w:r>
          </w:p>
        </w:tc>
        <w:tc>
          <w:tcPr>
            <w:tcW w:w="709" w:type="dxa"/>
            <w:vAlign w:val="center"/>
          </w:tcPr>
          <w:p w:rsidR="001675E4" w:rsidRPr="006E0588" w:rsidRDefault="001675E4" w:rsidP="001675E4">
            <w:pPr>
              <w:pStyle w:val="ab"/>
              <w:tabs>
                <w:tab w:val="left" w:pos="3765"/>
              </w:tabs>
              <w:ind w:left="-93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0,989</w:t>
            </w:r>
          </w:p>
        </w:tc>
        <w:tc>
          <w:tcPr>
            <w:tcW w:w="1200" w:type="dxa"/>
            <w:vAlign w:val="center"/>
          </w:tcPr>
          <w:p w:rsidR="001675E4" w:rsidRPr="00B865BE" w:rsidRDefault="001675E4" w:rsidP="001675E4">
            <w:pPr>
              <w:pStyle w:val="ab"/>
              <w:tabs>
                <w:tab w:val="left" w:pos="3765"/>
              </w:tabs>
              <w:ind w:left="-149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78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right="-12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0,009</w:t>
            </w:r>
          </w:p>
        </w:tc>
        <w:tc>
          <w:tcPr>
            <w:tcW w:w="85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right="-14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1,209</w:t>
            </w:r>
          </w:p>
        </w:tc>
        <w:tc>
          <w:tcPr>
            <w:tcW w:w="1200" w:type="dxa"/>
            <w:vAlign w:val="center"/>
          </w:tcPr>
          <w:p w:rsidR="001675E4" w:rsidRPr="00B865BE" w:rsidRDefault="001675E4" w:rsidP="001675E4">
            <w:pPr>
              <w:pStyle w:val="ab"/>
              <w:tabs>
                <w:tab w:val="left" w:pos="3765"/>
              </w:tabs>
              <w:ind w:left="-7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0,00012</w:t>
            </w:r>
          </w:p>
        </w:tc>
      </w:tr>
      <w:tr w:rsidR="001675E4" w:rsidRPr="00F81533" w:rsidTr="001675E4">
        <w:trPr>
          <w:jc w:val="center"/>
        </w:trPr>
        <w:tc>
          <w:tcPr>
            <w:tcW w:w="54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7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Вода на противопожарные нужды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Q</w:t>
            </w:r>
            <w:proofErr w:type="spellStart"/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ru-RU"/>
              </w:rPr>
              <w:t>пож</w:t>
            </w:r>
            <w:proofErr w:type="spellEnd"/>
          </w:p>
        </w:tc>
        <w:tc>
          <w:tcPr>
            <w:tcW w:w="42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38" w:right="-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сек</w:t>
            </w:r>
            <w:proofErr w:type="spellEnd"/>
          </w:p>
        </w:tc>
        <w:tc>
          <w:tcPr>
            <w:tcW w:w="81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675E4" w:rsidRPr="006E0588" w:rsidRDefault="001675E4" w:rsidP="001675E4">
            <w:pPr>
              <w:pStyle w:val="ab"/>
              <w:tabs>
                <w:tab w:val="left" w:pos="3765"/>
              </w:tabs>
              <w:ind w:left="-93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vAlign w:val="center"/>
          </w:tcPr>
          <w:p w:rsidR="001675E4" w:rsidRPr="00B865BE" w:rsidRDefault="001675E4" w:rsidP="001675E4">
            <w:pPr>
              <w:pStyle w:val="ab"/>
              <w:tabs>
                <w:tab w:val="left" w:pos="3765"/>
              </w:tabs>
              <w:ind w:left="-149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78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right="-14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00" w:type="dxa"/>
            <w:vAlign w:val="center"/>
          </w:tcPr>
          <w:p w:rsidR="001675E4" w:rsidRPr="00B865BE" w:rsidRDefault="001675E4" w:rsidP="001675E4">
            <w:pPr>
              <w:pStyle w:val="ab"/>
              <w:tabs>
                <w:tab w:val="left" w:pos="3765"/>
              </w:tabs>
              <w:ind w:left="-7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1675E4" w:rsidRPr="00F81533" w:rsidTr="001675E4">
        <w:trPr>
          <w:jc w:val="center"/>
        </w:trPr>
        <w:tc>
          <w:tcPr>
            <w:tcW w:w="54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7" w:type="dxa"/>
            <w:vAlign w:val="center"/>
          </w:tcPr>
          <w:p w:rsidR="001675E4" w:rsidRPr="00B865BE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электроэнергии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н</w:t>
            </w:r>
            <w:proofErr w:type="spellEnd"/>
          </w:p>
        </w:tc>
        <w:tc>
          <w:tcPr>
            <w:tcW w:w="425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right="-1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proofErr w:type="spellEnd"/>
          </w:p>
        </w:tc>
        <w:tc>
          <w:tcPr>
            <w:tcW w:w="81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70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93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120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49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8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85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right="-14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429,8</w:t>
            </w:r>
          </w:p>
        </w:tc>
        <w:tc>
          <w:tcPr>
            <w:tcW w:w="1200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7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675E4" w:rsidRPr="00F81533" w:rsidTr="001675E4">
        <w:trPr>
          <w:jc w:val="center"/>
        </w:trPr>
        <w:tc>
          <w:tcPr>
            <w:tcW w:w="2516" w:type="dxa"/>
            <w:gridSpan w:val="3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right="-15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22" w:type="dxa"/>
            <w:gridSpan w:val="3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50" w:right="-4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годовой объем</w:t>
            </w:r>
          </w:p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50" w:right="-4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СМР=109,9млн</w:t>
            </w:r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рн</w:t>
            </w:r>
          </w:p>
          <w:p w:rsidR="001675E4" w:rsidRPr="00B17B0E" w:rsidRDefault="001675E4" w:rsidP="001675E4">
            <w:pPr>
              <w:pStyle w:val="ab"/>
              <w:tabs>
                <w:tab w:val="left" w:pos="3765"/>
              </w:tabs>
              <w:ind w:left="-156" w:right="-127"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Ѕ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=8208м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8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годовой объем СМР=134,3млн</w:t>
            </w:r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рн</w:t>
            </w:r>
          </w:p>
          <w:p w:rsidR="001675E4" w:rsidRPr="00B17B0E" w:rsidRDefault="001675E4" w:rsidP="001675E4">
            <w:pPr>
              <w:pStyle w:val="ab"/>
              <w:tabs>
                <w:tab w:val="left" w:pos="3765"/>
              </w:tabs>
              <w:ind w:left="-156" w:right="-127"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Ѕ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=10032м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</w:tbl>
    <w:p w:rsidR="001675E4" w:rsidRDefault="001675E4" w:rsidP="001675E4">
      <w:pPr>
        <w:rPr>
          <w:rFonts w:ascii="Times New Roman" w:hAnsi="Times New Roman" w:cs="Times New Roman"/>
          <w:szCs w:val="28"/>
        </w:rPr>
      </w:pP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Расчет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трудоемкости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объектов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строительства</w:t>
      </w:r>
      <w:proofErr w:type="spellEnd"/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proofErr w:type="spellStart"/>
      <w:proofErr w:type="gram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Таблица</w:t>
      </w:r>
      <w:proofErr w:type="spell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2.9.</w:t>
      </w:r>
      <w:proofErr w:type="gramEnd"/>
    </w:p>
    <w:tbl>
      <w:tblPr>
        <w:tblStyle w:val="aff"/>
        <w:tblW w:w="7079" w:type="dxa"/>
        <w:jc w:val="center"/>
        <w:tblInd w:w="720" w:type="dxa"/>
        <w:tblLayout w:type="fixed"/>
        <w:tblLook w:val="04A0"/>
      </w:tblPr>
      <w:tblGrid>
        <w:gridCol w:w="381"/>
        <w:gridCol w:w="2693"/>
        <w:gridCol w:w="709"/>
        <w:gridCol w:w="1559"/>
        <w:gridCol w:w="1737"/>
      </w:tblGrid>
      <w:tr w:rsidR="001675E4" w:rsidRPr="00F81533" w:rsidTr="001675E4">
        <w:trPr>
          <w:jc w:val="center"/>
        </w:trPr>
        <w:tc>
          <w:tcPr>
            <w:tcW w:w="381" w:type="dxa"/>
            <w:vMerge w:val="restart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20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802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-171" w:righ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-114" w:right="-6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96" w:type="dxa"/>
            <w:gridSpan w:val="2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  <w:proofErr w:type="spellEnd"/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Merge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7 эт.84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жилой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spellEnd"/>
          </w:p>
        </w:tc>
        <w:tc>
          <w:tcPr>
            <w:tcW w:w="1737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. 108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жилой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spellEnd"/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  <w:proofErr w:type="spellEnd"/>
          </w:p>
        </w:tc>
        <w:tc>
          <w:tcPr>
            <w:tcW w:w="709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рабочих дней в 2017г.</w:t>
            </w:r>
          </w:p>
        </w:tc>
        <w:tc>
          <w:tcPr>
            <w:tcW w:w="70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73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строителей</w:t>
            </w:r>
            <w:proofErr w:type="spellEnd"/>
          </w:p>
        </w:tc>
        <w:tc>
          <w:tcPr>
            <w:tcW w:w="70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Pr="00F62A4E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A4E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737" w:type="dxa"/>
            <w:vAlign w:val="center"/>
          </w:tcPr>
          <w:p w:rsidR="001675E4" w:rsidRPr="00F62A4E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A4E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70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87709</w:t>
            </w:r>
          </w:p>
        </w:tc>
        <w:tc>
          <w:tcPr>
            <w:tcW w:w="173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107182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строительно-монтажных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proofErr w:type="spellEnd"/>
          </w:p>
        </w:tc>
        <w:tc>
          <w:tcPr>
            <w:tcW w:w="70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109900</w:t>
            </w:r>
          </w:p>
        </w:tc>
        <w:tc>
          <w:tcPr>
            <w:tcW w:w="173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134300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Выработка 1 рабочего </w:t>
            </w: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 год на 2012 г.</w:t>
            </w:r>
          </w:p>
        </w:tc>
        <w:tc>
          <w:tcPr>
            <w:tcW w:w="70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312</w:t>
            </w:r>
          </w:p>
        </w:tc>
        <w:tc>
          <w:tcPr>
            <w:tcW w:w="173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</w:tr>
    </w:tbl>
    <w:p w:rsidR="001675E4" w:rsidRDefault="001675E4" w:rsidP="001675E4">
      <w:pPr>
        <w:tabs>
          <w:tab w:val="left" w:pos="3765"/>
        </w:tabs>
      </w:pP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Инвестиционная привлекательность объекта. Варианты проектных решений.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Таблица 2.10.</w:t>
      </w:r>
    </w:p>
    <w:tbl>
      <w:tblPr>
        <w:tblStyle w:val="aff"/>
        <w:tblW w:w="8500" w:type="dxa"/>
        <w:jc w:val="center"/>
        <w:tblInd w:w="720" w:type="dxa"/>
        <w:tblLayout w:type="fixed"/>
        <w:tblLook w:val="04A0"/>
      </w:tblPr>
      <w:tblGrid>
        <w:gridCol w:w="381"/>
        <w:gridCol w:w="4153"/>
        <w:gridCol w:w="993"/>
        <w:gridCol w:w="1417"/>
        <w:gridCol w:w="1556"/>
      </w:tblGrid>
      <w:tr w:rsidR="001675E4" w:rsidRPr="00F81533" w:rsidTr="001675E4">
        <w:trPr>
          <w:jc w:val="center"/>
        </w:trPr>
        <w:tc>
          <w:tcPr>
            <w:tcW w:w="381" w:type="dxa"/>
            <w:vMerge w:val="restart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53" w:type="dxa"/>
            <w:vMerge w:val="restart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20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802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-171" w:righ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-114" w:right="-6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  <w:proofErr w:type="spellEnd"/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Merge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3" w:type="dxa"/>
            <w:vMerge/>
            <w:vAlign w:val="center"/>
          </w:tcPr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7 эт.84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жилой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spellEnd"/>
          </w:p>
        </w:tc>
        <w:tc>
          <w:tcPr>
            <w:tcW w:w="1556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. 108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жилой</w:t>
            </w:r>
            <w:proofErr w:type="spellEnd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032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spellEnd"/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3" w:type="dxa"/>
            <w:vAlign w:val="center"/>
          </w:tcPr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3" w:type="dxa"/>
            <w:vAlign w:val="center"/>
          </w:tcPr>
          <w:p w:rsidR="001675E4" w:rsidRPr="00DF1F00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Размеры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а×b</m:t>
              </m:r>
            </m:oMath>
          </w:p>
        </w:tc>
        <w:tc>
          <w:tcPr>
            <w:tcW w:w="993" w:type="dxa"/>
            <w:vAlign w:val="center"/>
          </w:tcPr>
          <w:p w:rsidR="001675E4" w:rsidRPr="00DF1F00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69х13,2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67х13,2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</w:p>
        </w:tc>
        <w:tc>
          <w:tcPr>
            <w:tcW w:w="993" w:type="dxa"/>
            <w:vAlign w:val="center"/>
          </w:tcPr>
          <w:p w:rsidR="001675E4" w:rsidRPr="00DF1F00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8208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10032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3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16" w:right="-211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Средняя стоимость 1м</w:t>
            </w:r>
            <w:r w:rsidRPr="001675E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2</w:t>
            </w: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общей площади дома (с НДС) </w:t>
            </w:r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16" w:right="-211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Украине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2016г.</w:t>
            </w:r>
          </w:p>
        </w:tc>
        <w:tc>
          <w:tcPr>
            <w:tcW w:w="99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  <w:r w:rsidRPr="00DF1F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21250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21250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5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</w:p>
        </w:tc>
        <w:tc>
          <w:tcPr>
            <w:tcW w:w="99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174,4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213,2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53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Стоимость СМР - прямые затраты (0,63% от гр.4)</w:t>
            </w:r>
          </w:p>
        </w:tc>
        <w:tc>
          <w:tcPr>
            <w:tcW w:w="99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109,9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134,3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5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застройки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</w:p>
          <w:p w:rsidR="001675E4" w:rsidRPr="004C0E3B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а+20+20</m:t>
                  </m:r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oMath>
          </w:p>
          <w:p w:rsidR="001675E4" w:rsidRPr="004C0E3B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×(b+20+20)</m:t>
              </m:r>
            </m:oMath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участок под строительство)</w:t>
            </w:r>
          </w:p>
        </w:tc>
        <w:tc>
          <w:tcPr>
            <w:tcW w:w="99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C0E3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5700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5700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53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Стоимость 1 сотки средняя по Украине</w:t>
            </w:r>
          </w:p>
        </w:tc>
        <w:tc>
          <w:tcPr>
            <w:tcW w:w="99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сотк</w:t>
            </w:r>
            <w:proofErr w:type="spellEnd"/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53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16" w:right="-174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Стоимость участка (застройки) здания (гр. 6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proofErr w:type="spell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гр.7)</w:t>
            </w:r>
          </w:p>
        </w:tc>
        <w:tc>
          <w:tcPr>
            <w:tcW w:w="993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spellEnd"/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4,56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4,56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53" w:type="dxa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Развитие инфраструктуры города 12% от стоимости </w:t>
            </w:r>
          </w:p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оительства</w:t>
            </w:r>
            <w:proofErr w:type="spell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(гр.4) </w:t>
            </w:r>
          </w:p>
        </w:tc>
        <w:tc>
          <w:tcPr>
            <w:tcW w:w="99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spellEnd"/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20,9</w:t>
            </w:r>
          </w:p>
        </w:tc>
        <w:tc>
          <w:tcPr>
            <w:tcW w:w="1556" w:type="dxa"/>
          </w:tcPr>
          <w:p w:rsidR="001675E4" w:rsidRDefault="001675E4" w:rsidP="001675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75E4" w:rsidRDefault="001675E4" w:rsidP="001675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25,6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3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53" w:type="dxa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Получение ТУ, ТЭО, согласование проекта 10% от гр.4</w:t>
            </w:r>
          </w:p>
        </w:tc>
        <w:tc>
          <w:tcPr>
            <w:tcW w:w="99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spellEnd"/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17,4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21,3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3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53" w:type="dxa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Реализация построенного жилья 5% от гр.4</w:t>
            </w:r>
          </w:p>
        </w:tc>
        <w:tc>
          <w:tcPr>
            <w:tcW w:w="99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spellEnd"/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10,7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3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5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нормам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proofErr w:type="spellEnd"/>
          </w:p>
        </w:tc>
        <w:tc>
          <w:tcPr>
            <w:tcW w:w="99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3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53" w:type="dxa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Усредненная инфляция 5% от стоимости строительства здания (гр.4)</w:t>
            </w:r>
          </w:p>
        </w:tc>
        <w:tc>
          <w:tcPr>
            <w:tcW w:w="99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spellEnd"/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10,7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3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53" w:type="dxa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 дополнительные затраты (гр.8+гр.9+гр.10+гр.11+гр.13)</w:t>
            </w:r>
          </w:p>
        </w:tc>
        <w:tc>
          <w:tcPr>
            <w:tcW w:w="99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spellEnd"/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60,26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72,86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3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153" w:type="dxa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стоимость строительства здания гр.4+гр.14</w:t>
            </w:r>
          </w:p>
        </w:tc>
        <w:tc>
          <w:tcPr>
            <w:tcW w:w="993" w:type="dxa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234,66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268,06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3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53" w:type="dxa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Продажа жилья при рыночной стоимости </w:t>
            </w:r>
          </w:p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м</w:t>
            </w:r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</w:t>
            </w: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общей площади 30000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грн</w:t>
            </w:r>
            <w:proofErr w:type="spell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9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spellEnd"/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240,8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3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5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Возможная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прибыль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гр16-гр.15</w:t>
            </w:r>
          </w:p>
        </w:tc>
        <w:tc>
          <w:tcPr>
            <w:tcW w:w="99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spellEnd"/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14,9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3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5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прибыль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3% (гр.17)</w:t>
            </w:r>
          </w:p>
        </w:tc>
        <w:tc>
          <w:tcPr>
            <w:tcW w:w="99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spellEnd"/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3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5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16" w:right="-95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Возможная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прибыль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гр.17-гр.18 </w:t>
            </w:r>
          </w:p>
        </w:tc>
        <w:tc>
          <w:tcPr>
            <w:tcW w:w="99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spellEnd"/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11,2</w:t>
            </w: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14,5</w:t>
            </w:r>
          </w:p>
        </w:tc>
      </w:tr>
      <w:tr w:rsidR="001675E4" w:rsidRPr="00F81533" w:rsidTr="001675E4">
        <w:trPr>
          <w:jc w:val="center"/>
        </w:trPr>
        <w:tc>
          <w:tcPr>
            <w:tcW w:w="381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3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3" w:type="dxa"/>
          </w:tcPr>
          <w:p w:rsidR="001675E4" w:rsidRPr="00C56CA1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1675E4" w:rsidRDefault="001675E4" w:rsidP="001675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наиболее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выгодный</w:t>
            </w:r>
            <w:proofErr w:type="spellEnd"/>
          </w:p>
        </w:tc>
      </w:tr>
    </w:tbl>
    <w:p w:rsidR="001675E4" w:rsidRDefault="001675E4" w:rsidP="001675E4">
      <w:pPr>
        <w:tabs>
          <w:tab w:val="left" w:pos="3765"/>
        </w:tabs>
      </w:pP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Вывод: наиболее выгодный и интересен для инвестирования по </w:t>
      </w:r>
      <w:proofErr w:type="spellStart"/>
      <w:proofErr w:type="gramStart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по</w:t>
      </w:r>
      <w:proofErr w:type="spellEnd"/>
      <w:proofErr w:type="gramEnd"/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 xml:space="preserve"> назначению и по прибыли: 9эт. жилой дом на 108 кв.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Технико-экономические показатели проектов жилых домов и общественных зданий</w:t>
      </w:r>
    </w:p>
    <w:p w:rsidR="001675E4" w:rsidRPr="001675E4" w:rsidRDefault="001675E4" w:rsidP="001675E4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  <w:r w:rsidRPr="001675E4"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  <w:t>Таблица 2.11.</w:t>
      </w:r>
    </w:p>
    <w:tbl>
      <w:tblPr>
        <w:tblStyle w:val="aff"/>
        <w:tblW w:w="8276" w:type="dxa"/>
        <w:jc w:val="center"/>
        <w:tblInd w:w="720" w:type="dxa"/>
        <w:tblLayout w:type="fixed"/>
        <w:tblLook w:val="04A0"/>
      </w:tblPr>
      <w:tblGrid>
        <w:gridCol w:w="3714"/>
        <w:gridCol w:w="1134"/>
        <w:gridCol w:w="1559"/>
        <w:gridCol w:w="1869"/>
      </w:tblGrid>
      <w:tr w:rsidR="001675E4" w:rsidRPr="00F81533" w:rsidTr="001675E4">
        <w:trPr>
          <w:jc w:val="center"/>
        </w:trPr>
        <w:tc>
          <w:tcPr>
            <w:tcW w:w="3714" w:type="dxa"/>
            <w:vMerge w:val="restart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08" w:righ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20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802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-171" w:right="-10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зданий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-114" w:right="-6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28" w:type="dxa"/>
            <w:gridSpan w:val="2"/>
            <w:tcBorders>
              <w:right w:val="single" w:sz="4" w:space="0" w:color="auto"/>
            </w:tcBorders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  <w:proofErr w:type="spellEnd"/>
          </w:p>
        </w:tc>
      </w:tr>
      <w:tr w:rsidR="001675E4" w:rsidRPr="001675E4" w:rsidTr="001675E4">
        <w:trPr>
          <w:jc w:val="center"/>
        </w:trPr>
        <w:tc>
          <w:tcPr>
            <w:tcW w:w="3714" w:type="dxa"/>
            <w:vMerge/>
            <w:vAlign w:val="center"/>
          </w:tcPr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7 эт.84 кв. жилой дом, </w:t>
            </w:r>
            <w:proofErr w:type="spellStart"/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сб</w:t>
            </w:r>
            <w:proofErr w:type="spellEnd"/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ж/б, кирпич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9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</w:t>
            </w:r>
            <w:proofErr w:type="spell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108 кв. жилой дом, кирпич, монолитно-каркасный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Pr="00A8020A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675E4" w:rsidRPr="00F81533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675E4" w:rsidRPr="00F81533" w:rsidTr="001675E4">
        <w:trPr>
          <w:jc w:val="center"/>
        </w:trPr>
        <w:tc>
          <w:tcPr>
            <w:tcW w:w="8276" w:type="dxa"/>
            <w:gridSpan w:val="4"/>
            <w:tcBorders>
              <w:right w:val="single" w:sz="4" w:space="0" w:color="auto"/>
            </w:tcBorders>
            <w:vAlign w:val="center"/>
          </w:tcPr>
          <w:p w:rsidR="001675E4" w:rsidRPr="001051DD" w:rsidRDefault="001675E4" w:rsidP="0082106D">
            <w:pPr>
              <w:pStyle w:val="ab"/>
              <w:numPr>
                <w:ilvl w:val="0"/>
                <w:numId w:val="2"/>
              </w:num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051DD">
              <w:rPr>
                <w:rFonts w:ascii="Times New Roman" w:hAnsi="Times New Roman" w:cs="Times New Roman"/>
                <w:b/>
                <w:sz w:val="26"/>
                <w:szCs w:val="26"/>
              </w:rPr>
              <w:t>Объемно-планировочные</w:t>
            </w:r>
            <w:proofErr w:type="spellEnd"/>
            <w:r w:rsidRPr="001051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51DD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  <w:proofErr w:type="spellEnd"/>
          </w:p>
        </w:tc>
      </w:tr>
      <w:tr w:rsidR="001675E4" w:rsidRPr="00F81533" w:rsidTr="001675E4">
        <w:trPr>
          <w:jc w:val="center"/>
        </w:trPr>
        <w:tc>
          <w:tcPr>
            <w:tcW w:w="8276" w:type="dxa"/>
            <w:gridSpan w:val="4"/>
            <w:tcBorders>
              <w:right w:val="single" w:sz="4" w:space="0" w:color="auto"/>
            </w:tcBorders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proofErr w:type="spellStart"/>
            <w:r w:rsidRPr="008836CE">
              <w:rPr>
                <w:rFonts w:ascii="Times New Roman" w:hAnsi="Times New Roman" w:cs="Times New Roman"/>
                <w:b/>
                <w:sz w:val="26"/>
                <w:szCs w:val="26"/>
              </w:rPr>
              <w:t>Жилые</w:t>
            </w:r>
            <w:proofErr w:type="spellEnd"/>
            <w:r w:rsidRPr="00883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6CE">
              <w:rPr>
                <w:rFonts w:ascii="Times New Roman" w:hAnsi="Times New Roman" w:cs="Times New Roman"/>
                <w:b/>
                <w:sz w:val="26"/>
                <w:szCs w:val="26"/>
              </w:rPr>
              <w:t>дома</w:t>
            </w:r>
            <w:proofErr w:type="spellEnd"/>
            <w:r w:rsidRPr="008836C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1.Этажность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2"/>
              </w:numPr>
              <w:tabs>
                <w:tab w:val="left" w:pos="3765"/>
              </w:tabs>
              <w:ind w:left="273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Секционность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2"/>
              </w:numPr>
              <w:tabs>
                <w:tab w:val="left" w:pos="3765"/>
              </w:tabs>
              <w:ind w:left="273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квартир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1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однокомнатных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1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двухкомнатных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1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трехкомнатных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1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четырехкомнатных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1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пятикомнатных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2"/>
              </w:numPr>
              <w:tabs>
                <w:tab w:val="left" w:pos="3765"/>
              </w:tabs>
              <w:ind w:left="273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застройки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77C4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2"/>
              </w:numPr>
              <w:tabs>
                <w:tab w:val="left" w:pos="3765"/>
              </w:tabs>
              <w:ind w:left="273" w:right="-64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Строительный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21909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25902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273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т.ч.: </w:t>
            </w:r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-ж</w:t>
            </w:r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илой части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20337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24148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-нежилой части (встроенные </w:t>
            </w: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или пристроенные учреждения) 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1572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1754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Pr="001675E4" w:rsidRDefault="001675E4" w:rsidP="0082106D">
            <w:pPr>
              <w:pStyle w:val="ab"/>
              <w:numPr>
                <w:ilvl w:val="0"/>
                <w:numId w:val="2"/>
              </w:numPr>
              <w:tabs>
                <w:tab w:val="left" w:pos="-11"/>
                <w:tab w:val="left" w:pos="3765"/>
              </w:tabs>
              <w:ind w:left="273" w:right="-64" w:hanging="28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Площадь дома общая (жилой и нежилой частей дома)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8208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10032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-11"/>
                <w:tab w:val="left" w:pos="3765"/>
              </w:tabs>
              <w:ind w:left="-11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общая площадь квартир с  учетом балконов, лоджий, террас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2535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3259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-11"/>
                <w:tab w:val="left" w:pos="3765"/>
              </w:tabs>
              <w:ind w:left="-11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то же без учета балконов, лоджий, террас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2535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3259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-11"/>
                <w:tab w:val="left" w:pos="3765"/>
              </w:tabs>
              <w:ind w:left="-11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2041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2624,5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2"/>
              </w:numPr>
              <w:tabs>
                <w:tab w:val="left" w:pos="-11"/>
                <w:tab w:val="left" w:pos="3765"/>
              </w:tabs>
              <w:ind w:left="273" w:right="-64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75E4" w:rsidRPr="00AE2712" w:rsidRDefault="001675E4" w:rsidP="001675E4">
            <w:pPr>
              <w:tabs>
                <w:tab w:val="left" w:pos="-11"/>
                <w:tab w:val="left" w:pos="3765"/>
              </w:tabs>
              <w:ind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712">
              <w:rPr>
                <w:rFonts w:ascii="Times New Roman" w:hAnsi="Times New Roman" w:cs="Times New Roman"/>
                <w:sz w:val="26"/>
                <w:szCs w:val="26"/>
              </w:rPr>
              <w:t>квартиры</w:t>
            </w:r>
            <w:proofErr w:type="spellEnd"/>
          </w:p>
          <w:p w:rsidR="001675E4" w:rsidRPr="001675E4" w:rsidRDefault="001675E4" w:rsidP="001675E4">
            <w:pPr>
              <w:pStyle w:val="ab"/>
              <w:tabs>
                <w:tab w:val="left" w:pos="-11"/>
                <w:tab w:val="left" w:pos="3765"/>
              </w:tabs>
              <w:ind w:left="-11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общая площадь с учетом балконов, лоджий террас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24,3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24,3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-11"/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то же без учета балконов, лоджий, террас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30,2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30,2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2"/>
              </w:numPr>
              <w:tabs>
                <w:tab w:val="left" w:pos="-11"/>
                <w:tab w:val="left" w:pos="3765"/>
              </w:tabs>
              <w:ind w:left="273" w:right="-64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2"/>
              </w:numPr>
              <w:tabs>
                <w:tab w:val="left" w:pos="-11"/>
                <w:tab w:val="left" w:pos="3765"/>
              </w:tabs>
              <w:ind w:left="273" w:right="-64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</w:tr>
      <w:tr w:rsidR="001675E4" w:rsidRPr="001675E4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3765"/>
              </w:tabs>
              <w:ind w:left="414" w:right="-285" w:hanging="41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Удельные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75E4" w:rsidRPr="001675E4" w:rsidRDefault="001675E4" w:rsidP="001675E4">
            <w:pPr>
              <w:tabs>
                <w:tab w:val="left" w:pos="131"/>
                <w:tab w:val="left" w:pos="3765"/>
              </w:tabs>
              <w:ind w:right="-143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показатели по типовому этажу, отнесенные к общ</w:t>
            </w:r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лощади типового этажа</w:t>
            </w:r>
          </w:p>
        </w:tc>
        <w:tc>
          <w:tcPr>
            <w:tcW w:w="1134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69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131"/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балконов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лоджий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террас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131"/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внеквартирных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131"/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периметр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наружных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стен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2"/>
              </w:numPr>
              <w:tabs>
                <w:tab w:val="left" w:pos="131"/>
                <w:tab w:val="left" w:pos="3765"/>
              </w:tabs>
              <w:ind w:left="414" w:right="-6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</w:p>
          <w:p w:rsidR="001675E4" w:rsidRPr="001675E4" w:rsidRDefault="001675E4" w:rsidP="001675E4">
            <w:pPr>
              <w:tabs>
                <w:tab w:val="left" w:pos="131"/>
                <w:tab w:val="left" w:pos="3765"/>
              </w:tabs>
              <w:ind w:left="54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квартир, приходящих на один лестнично-лифтовой узел по типовому этажу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</w:tr>
      <w:tr w:rsidR="001675E4" w:rsidRPr="00F81533" w:rsidTr="001675E4">
        <w:trPr>
          <w:jc w:val="center"/>
        </w:trPr>
        <w:tc>
          <w:tcPr>
            <w:tcW w:w="8276" w:type="dxa"/>
            <w:gridSpan w:val="4"/>
            <w:tcBorders>
              <w:right w:val="single" w:sz="4" w:space="0" w:color="auto"/>
            </w:tcBorders>
            <w:vAlign w:val="center"/>
          </w:tcPr>
          <w:p w:rsidR="001675E4" w:rsidRPr="001051DD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1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proofErr w:type="spellStart"/>
            <w:r w:rsidRPr="001051DD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  <w:proofErr w:type="spellEnd"/>
            <w:r w:rsidRPr="001051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51DD">
              <w:rPr>
                <w:rFonts w:ascii="Times New Roman" w:hAnsi="Times New Roman" w:cs="Times New Roman"/>
                <w:b/>
                <w:sz w:val="26"/>
                <w:szCs w:val="26"/>
              </w:rPr>
              <w:t>сметной</w:t>
            </w:r>
            <w:proofErr w:type="spellEnd"/>
            <w:r w:rsidRPr="001051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51DD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стоимости</w:t>
            </w:r>
            <w:proofErr w:type="spellEnd"/>
            <w:r w:rsidRPr="001051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51DD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строительства</w:t>
            </w:r>
            <w:proofErr w:type="spellEnd"/>
          </w:p>
        </w:tc>
      </w:tr>
      <w:tr w:rsidR="001675E4" w:rsidRPr="00F81533" w:rsidTr="001675E4">
        <w:trPr>
          <w:jc w:val="center"/>
        </w:trPr>
        <w:tc>
          <w:tcPr>
            <w:tcW w:w="8276" w:type="dxa"/>
            <w:gridSpan w:val="4"/>
            <w:tcBorders>
              <w:right w:val="single" w:sz="4" w:space="0" w:color="auto"/>
            </w:tcBorders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proofErr w:type="spellStart"/>
            <w:r w:rsidRPr="008836CE">
              <w:rPr>
                <w:rFonts w:ascii="Times New Roman" w:hAnsi="Times New Roman" w:cs="Times New Roman"/>
                <w:b/>
                <w:sz w:val="26"/>
                <w:szCs w:val="26"/>
              </w:rPr>
              <w:t>Жилые</w:t>
            </w:r>
            <w:proofErr w:type="spellEnd"/>
            <w:r w:rsidRPr="00883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6CE">
              <w:rPr>
                <w:rFonts w:ascii="Times New Roman" w:hAnsi="Times New Roman" w:cs="Times New Roman"/>
                <w:b/>
                <w:sz w:val="26"/>
                <w:szCs w:val="26"/>
              </w:rPr>
              <w:t>дома</w:t>
            </w:r>
            <w:proofErr w:type="spellEnd"/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ind w:left="273" w:hanging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Сметная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</w:p>
          <w:p w:rsidR="001675E4" w:rsidRPr="001051DD" w:rsidRDefault="001675E4" w:rsidP="001675E4">
            <w:pPr>
              <w:tabs>
                <w:tab w:val="left" w:pos="0"/>
                <w:tab w:val="left" w:pos="3765"/>
              </w:tabs>
              <w:ind w:left="-1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51DD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proofErr w:type="spellEnd"/>
            <w:r w:rsidRPr="001051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51DD"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174400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213200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0"/>
                <w:tab w:val="left" w:pos="3765"/>
              </w:tabs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т.ч. строительно-монтажных работ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109900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134300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Pr="001051DD" w:rsidRDefault="001675E4" w:rsidP="001675E4">
            <w:pPr>
              <w:pStyle w:val="ab"/>
              <w:tabs>
                <w:tab w:val="left" w:pos="0"/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м</w:t>
            </w:r>
            <w:r w:rsidRPr="001051D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0"/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квартиры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3"/>
              </w:numPr>
              <w:tabs>
                <w:tab w:val="left" w:pos="0"/>
                <w:tab w:val="left" w:pos="3765"/>
              </w:tabs>
              <w:ind w:left="273" w:right="-64" w:hanging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инженерное</w:t>
            </w:r>
            <w:proofErr w:type="spellEnd"/>
          </w:p>
          <w:p w:rsidR="001675E4" w:rsidRPr="001675E4" w:rsidRDefault="001675E4" w:rsidP="001675E4">
            <w:pPr>
              <w:tabs>
                <w:tab w:val="left" w:pos="0"/>
                <w:tab w:val="left" w:pos="3765"/>
              </w:tabs>
              <w:ind w:left="-11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оборудование и благоустройство территории на 1 м</w:t>
            </w:r>
            <w:proofErr w:type="gramStart"/>
            <w:r w:rsidRPr="001675E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общей площади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5,22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5,22</w:t>
            </w:r>
          </w:p>
        </w:tc>
      </w:tr>
      <w:tr w:rsidR="001675E4" w:rsidRPr="001675E4" w:rsidTr="001675E4">
        <w:trPr>
          <w:jc w:val="center"/>
        </w:trPr>
        <w:tc>
          <w:tcPr>
            <w:tcW w:w="8276" w:type="dxa"/>
            <w:gridSpan w:val="4"/>
            <w:tcBorders>
              <w:right w:val="single" w:sz="4" w:space="0" w:color="auto"/>
            </w:tcBorders>
            <w:vAlign w:val="center"/>
          </w:tcPr>
          <w:p w:rsidR="001675E4" w:rsidRPr="001675E4" w:rsidRDefault="001675E4" w:rsidP="0082106D">
            <w:pPr>
              <w:pStyle w:val="ab"/>
              <w:numPr>
                <w:ilvl w:val="0"/>
                <w:numId w:val="3"/>
              </w:num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Показатели эксплуатационных затрат на 1 м</w:t>
            </w:r>
            <w:proofErr w:type="gramStart"/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общей площади жилых домов или на 1 м</w:t>
            </w: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ru-RU"/>
              </w:rPr>
              <w:t>2</w:t>
            </w: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полезной площади общественных </w:t>
            </w: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зданий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4"/>
              </w:numPr>
              <w:tabs>
                <w:tab w:val="left" w:pos="0"/>
                <w:tab w:val="left" w:pos="3765"/>
              </w:tabs>
              <w:ind w:left="273" w:right="-151" w:hanging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эксплуатацию</w:t>
            </w:r>
            <w:proofErr w:type="spellEnd"/>
          </w:p>
          <w:p w:rsidR="001675E4" w:rsidRPr="0060342C" w:rsidRDefault="001675E4" w:rsidP="001675E4">
            <w:pPr>
              <w:tabs>
                <w:tab w:val="left" w:pos="0"/>
                <w:tab w:val="left" w:pos="3765"/>
              </w:tabs>
              <w:ind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42C">
              <w:rPr>
                <w:rFonts w:ascii="Times New Roman" w:hAnsi="Times New Roman" w:cs="Times New Roman"/>
                <w:sz w:val="26"/>
                <w:szCs w:val="26"/>
              </w:rPr>
              <w:t>систем</w:t>
            </w:r>
            <w:proofErr w:type="spellEnd"/>
            <w:r w:rsidRPr="00603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342C">
              <w:rPr>
                <w:rFonts w:ascii="Times New Roman" w:hAnsi="Times New Roman" w:cs="Times New Roman"/>
                <w:sz w:val="26"/>
                <w:szCs w:val="26"/>
              </w:rPr>
              <w:t>инженерного</w:t>
            </w:r>
            <w:proofErr w:type="spellEnd"/>
            <w:r w:rsidRPr="00603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342C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  <w:proofErr w:type="spellEnd"/>
            <w:r w:rsidRPr="00603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342C">
              <w:rPr>
                <w:rFonts w:ascii="Times New Roman" w:hAnsi="Times New Roman" w:cs="Times New Roman"/>
                <w:sz w:val="26"/>
                <w:szCs w:val="26"/>
              </w:rPr>
              <w:t>зданий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0"/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на отопление, освещение и водоснабжение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0"/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лифтов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4"/>
              </w:numPr>
              <w:tabs>
                <w:tab w:val="left" w:pos="0"/>
                <w:tab w:val="left" w:pos="3765"/>
              </w:tabs>
              <w:ind w:left="273" w:right="-64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75E4" w:rsidRPr="0060342C" w:rsidRDefault="001675E4" w:rsidP="001675E4">
            <w:pPr>
              <w:tabs>
                <w:tab w:val="left" w:pos="0"/>
                <w:tab w:val="left" w:pos="3765"/>
              </w:tabs>
              <w:ind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42C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proofErr w:type="spellEnd"/>
            <w:r w:rsidRPr="00603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342C">
              <w:rPr>
                <w:rFonts w:ascii="Times New Roman" w:hAnsi="Times New Roman" w:cs="Times New Roman"/>
                <w:sz w:val="26"/>
                <w:szCs w:val="26"/>
              </w:rPr>
              <w:t>внешних</w:t>
            </w:r>
            <w:proofErr w:type="spellEnd"/>
            <w:r w:rsidRPr="00603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342C">
              <w:rPr>
                <w:rFonts w:ascii="Times New Roman" w:hAnsi="Times New Roman" w:cs="Times New Roman"/>
                <w:sz w:val="26"/>
                <w:szCs w:val="26"/>
              </w:rPr>
              <w:t>инженерных</w:t>
            </w:r>
            <w:proofErr w:type="spellEnd"/>
            <w:r w:rsidRPr="00603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342C">
              <w:rPr>
                <w:rFonts w:ascii="Times New Roman" w:hAnsi="Times New Roman" w:cs="Times New Roman"/>
                <w:sz w:val="26"/>
                <w:szCs w:val="26"/>
              </w:rPr>
              <w:t>сетей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75E4" w:rsidRPr="001675E4" w:rsidTr="001675E4">
        <w:trPr>
          <w:trHeight w:val="533"/>
          <w:jc w:val="center"/>
        </w:trPr>
        <w:tc>
          <w:tcPr>
            <w:tcW w:w="8276" w:type="dxa"/>
            <w:gridSpan w:val="4"/>
            <w:tcBorders>
              <w:right w:val="single" w:sz="4" w:space="0" w:color="auto"/>
            </w:tcBorders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556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Примечание:</w:t>
            </w: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Показатели затрат по позиции 2 учитываются при оценке проектов домов разной этажности и при оценке новых типов общественных зданий.</w:t>
            </w:r>
          </w:p>
        </w:tc>
      </w:tr>
      <w:tr w:rsidR="001675E4" w:rsidRPr="001675E4" w:rsidTr="001675E4">
        <w:trPr>
          <w:trHeight w:val="475"/>
          <w:jc w:val="center"/>
        </w:trPr>
        <w:tc>
          <w:tcPr>
            <w:tcW w:w="8276" w:type="dxa"/>
            <w:gridSpan w:val="4"/>
            <w:tcBorders>
              <w:right w:val="single" w:sz="4" w:space="0" w:color="auto"/>
            </w:tcBorders>
            <w:vAlign w:val="center"/>
          </w:tcPr>
          <w:p w:rsidR="001675E4" w:rsidRPr="001675E4" w:rsidRDefault="001675E4" w:rsidP="0082106D">
            <w:pPr>
              <w:pStyle w:val="ab"/>
              <w:numPr>
                <w:ilvl w:val="0"/>
                <w:numId w:val="3"/>
              </w:numPr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Показатели затрат труда на 1 м</w:t>
            </w:r>
            <w:proofErr w:type="gramStart"/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общей площади жилых домов или на 1 м</w:t>
            </w: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ru-RU"/>
              </w:rPr>
              <w:t>2</w:t>
            </w: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полезной площади общественных зданий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0"/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0"/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возведение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87709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107182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0"/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возведение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1м</w:t>
            </w:r>
            <w:r w:rsidRPr="0041795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0"/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на возведение 1м</w:t>
            </w:r>
            <w:r w:rsidRPr="001675E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2 </w:t>
            </w: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общей площади здания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</w:tr>
      <w:tr w:rsidR="001675E4" w:rsidRPr="001675E4" w:rsidTr="001675E4">
        <w:trPr>
          <w:jc w:val="center"/>
        </w:trPr>
        <w:tc>
          <w:tcPr>
            <w:tcW w:w="8276" w:type="dxa"/>
            <w:gridSpan w:val="4"/>
            <w:tcBorders>
              <w:right w:val="single" w:sz="4" w:space="0" w:color="auto"/>
            </w:tcBorders>
            <w:vAlign w:val="center"/>
          </w:tcPr>
          <w:p w:rsidR="001675E4" w:rsidRPr="001675E4" w:rsidRDefault="001675E4" w:rsidP="0082106D">
            <w:pPr>
              <w:pStyle w:val="ab"/>
              <w:numPr>
                <w:ilvl w:val="0"/>
                <w:numId w:val="3"/>
              </w:num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Показатели потребности в основных строительных материалах на 1 м</w:t>
            </w:r>
            <w:proofErr w:type="gramStart"/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общей площади жилых домов или на 1 м</w:t>
            </w: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ru-RU"/>
              </w:rPr>
              <w:t>2</w:t>
            </w: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полезной площади общественных зданий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765"/>
              </w:tabs>
              <w:ind w:left="273" w:right="-64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1675E4" w:rsidRPr="00ED1443" w:rsidRDefault="001675E4" w:rsidP="001675E4">
            <w:pPr>
              <w:tabs>
                <w:tab w:val="left" w:pos="0"/>
                <w:tab w:val="left" w:pos="3765"/>
              </w:tabs>
              <w:ind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1443">
              <w:rPr>
                <w:rFonts w:ascii="Times New Roman" w:hAnsi="Times New Roman" w:cs="Times New Roman"/>
                <w:sz w:val="26"/>
                <w:szCs w:val="26"/>
              </w:rPr>
              <w:t>железобетон</w:t>
            </w:r>
            <w:proofErr w:type="spellEnd"/>
            <w:r w:rsidRPr="00ED14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D14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D1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0"/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монолитный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D1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0"/>
                <w:tab w:val="left" w:pos="3765"/>
              </w:tabs>
              <w:ind w:left="0"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сборный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D1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765"/>
              </w:tabs>
              <w:ind w:left="273" w:right="-64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Бетонная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смесь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D1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1,67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765"/>
              </w:tabs>
              <w:ind w:left="273" w:right="-64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Растворы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разные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D14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1,67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1,67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765"/>
              </w:tabs>
              <w:ind w:left="273" w:right="-64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Кирпич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765"/>
              </w:tabs>
              <w:ind w:left="273" w:right="-64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арматура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869" w:type="dxa"/>
          </w:tcPr>
          <w:p w:rsidR="001675E4" w:rsidRPr="002F1759" w:rsidRDefault="001675E4" w:rsidP="001675E4">
            <w:pPr>
              <w:ind w:hanging="8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F1759"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Pr="00625C1F" w:rsidRDefault="001675E4" w:rsidP="0082106D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765"/>
              </w:tabs>
              <w:ind w:left="273" w:right="-64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сортовая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559" w:type="dxa"/>
            <w:vAlign w:val="center"/>
          </w:tcPr>
          <w:p w:rsidR="001675E4" w:rsidRPr="002F1759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759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  <w:tc>
          <w:tcPr>
            <w:tcW w:w="1869" w:type="dxa"/>
            <w:vAlign w:val="center"/>
          </w:tcPr>
          <w:p w:rsidR="001675E4" w:rsidRPr="002F1759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759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Pr="00164CC0" w:rsidRDefault="001675E4" w:rsidP="0082106D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765"/>
              </w:tabs>
              <w:ind w:left="273" w:right="-64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Дверные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4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4CC0">
              <w:rPr>
                <w:rFonts w:ascii="Times New Roman" w:hAnsi="Times New Roman" w:cs="Times New Roman"/>
                <w:sz w:val="26"/>
                <w:szCs w:val="26"/>
              </w:rPr>
              <w:t>блоки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64CC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1675E4" w:rsidRPr="001675E4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82106D">
            <w:pPr>
              <w:pStyle w:val="ab"/>
              <w:numPr>
                <w:ilvl w:val="0"/>
                <w:numId w:val="5"/>
              </w:numPr>
              <w:tabs>
                <w:tab w:val="left" w:pos="0"/>
                <w:tab w:val="left" w:pos="3765"/>
              </w:tabs>
              <w:ind w:left="273" w:right="-64" w:hanging="27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Эффективные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теплоизо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75E4" w:rsidRPr="001675E4" w:rsidRDefault="001675E4" w:rsidP="001675E4">
            <w:pPr>
              <w:tabs>
                <w:tab w:val="left" w:pos="0"/>
                <w:tab w:val="left" w:pos="3765"/>
              </w:tabs>
              <w:ind w:right="-151"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ляционные</w:t>
            </w:r>
            <w:proofErr w:type="spell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мат-лы</w:t>
            </w:r>
            <w:proofErr w:type="spellEnd"/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(с указанием их объемной массы)</w:t>
            </w:r>
          </w:p>
        </w:tc>
        <w:tc>
          <w:tcPr>
            <w:tcW w:w="1134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675E4" w:rsidRP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69" w:type="dxa"/>
          </w:tcPr>
          <w:p w:rsidR="001675E4" w:rsidRPr="001675E4" w:rsidRDefault="001675E4" w:rsidP="001675E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675E4" w:rsidRPr="001675E4" w:rsidTr="001675E4">
        <w:trPr>
          <w:jc w:val="center"/>
        </w:trPr>
        <w:tc>
          <w:tcPr>
            <w:tcW w:w="8276" w:type="dxa"/>
            <w:gridSpan w:val="4"/>
            <w:tcBorders>
              <w:right w:val="single" w:sz="4" w:space="0" w:color="auto"/>
            </w:tcBorders>
            <w:vAlign w:val="center"/>
          </w:tcPr>
          <w:p w:rsidR="001675E4" w:rsidRPr="001675E4" w:rsidRDefault="001675E4" w:rsidP="001675E4">
            <w:pPr>
              <w:ind w:firstLine="7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Примечание.</w:t>
            </w:r>
            <w:r w:rsidRPr="001675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Номенклатура показателей может быть дополнена с учетом применяемых в проекте материалов.</w:t>
            </w:r>
          </w:p>
        </w:tc>
      </w:tr>
      <w:tr w:rsidR="001675E4" w:rsidRPr="001675E4" w:rsidTr="001675E4">
        <w:trPr>
          <w:jc w:val="center"/>
        </w:trPr>
        <w:tc>
          <w:tcPr>
            <w:tcW w:w="8276" w:type="dxa"/>
            <w:gridSpan w:val="4"/>
            <w:tcBorders>
              <w:right w:val="single" w:sz="4" w:space="0" w:color="auto"/>
            </w:tcBorders>
            <w:vAlign w:val="center"/>
          </w:tcPr>
          <w:p w:rsidR="001675E4" w:rsidRPr="001675E4" w:rsidRDefault="001675E4" w:rsidP="0082106D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Показатели расхода на 1 м</w:t>
            </w:r>
            <w:proofErr w:type="gramStart"/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общей площади жилых домов или на 1 м</w:t>
            </w: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ru-RU"/>
              </w:rPr>
              <w:t>2</w:t>
            </w:r>
            <w:r w:rsidRPr="001675E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полезной площади общественных зданий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Pr="00164CC0" w:rsidRDefault="001675E4" w:rsidP="001675E4">
            <w:pPr>
              <w:tabs>
                <w:tab w:val="left" w:pos="0"/>
                <w:tab w:val="left" w:pos="3765"/>
              </w:tabs>
              <w:ind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тепла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right="-15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ккал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tabs>
                <w:tab w:val="left" w:pos="0"/>
                <w:tab w:val="left" w:pos="3765"/>
              </w:tabs>
              <w:ind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горячей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0,00003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0,00003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tabs>
                <w:tab w:val="left" w:pos="0"/>
                <w:tab w:val="left" w:pos="3765"/>
              </w:tabs>
              <w:ind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газа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Pr="00EF6F78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tabs>
                <w:tab w:val="left" w:pos="0"/>
                <w:tab w:val="left" w:pos="3765"/>
              </w:tabs>
              <w:ind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электроэнергии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tabs>
                <w:tab w:val="left" w:pos="0"/>
                <w:tab w:val="left" w:pos="3765"/>
              </w:tabs>
              <w:ind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противопожарные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нужды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</w:t>
            </w: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0,004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0,002</w:t>
            </w:r>
          </w:p>
        </w:tc>
      </w:tr>
      <w:tr w:rsidR="001675E4" w:rsidRPr="00F81533" w:rsidTr="001675E4">
        <w:trPr>
          <w:jc w:val="center"/>
        </w:trPr>
        <w:tc>
          <w:tcPr>
            <w:tcW w:w="8276" w:type="dxa"/>
            <w:gridSpan w:val="4"/>
            <w:tcBorders>
              <w:right w:val="single" w:sz="4" w:space="0" w:color="auto"/>
            </w:tcBorders>
            <w:vAlign w:val="center"/>
          </w:tcPr>
          <w:p w:rsidR="001675E4" w:rsidRPr="00EF6F78" w:rsidRDefault="001675E4" w:rsidP="0082106D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6F78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</w:t>
            </w:r>
            <w:proofErr w:type="spellEnd"/>
            <w:r w:rsidRPr="00EF6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6F78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строительства</w:t>
            </w:r>
            <w:proofErr w:type="spellEnd"/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tabs>
                <w:tab w:val="left" w:pos="0"/>
                <w:tab w:val="left" w:pos="3765"/>
              </w:tabs>
              <w:ind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целом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1675E4" w:rsidRDefault="001675E4" w:rsidP="001675E4">
            <w:pPr>
              <w:ind w:hanging="1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675E4" w:rsidRPr="00F81533" w:rsidTr="001675E4">
        <w:trPr>
          <w:jc w:val="center"/>
        </w:trPr>
        <w:tc>
          <w:tcPr>
            <w:tcW w:w="3714" w:type="dxa"/>
            <w:vAlign w:val="center"/>
          </w:tcPr>
          <w:p w:rsidR="001675E4" w:rsidRDefault="001675E4" w:rsidP="001675E4">
            <w:pPr>
              <w:tabs>
                <w:tab w:val="left" w:pos="0"/>
                <w:tab w:val="left" w:pos="3765"/>
              </w:tabs>
              <w:ind w:right="-6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1000м</w:t>
            </w:r>
            <w:r w:rsidRPr="00EF6F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proofErr w:type="spellEnd"/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1,46</w:t>
            </w: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ind w:hanging="11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1,19</w:t>
            </w:r>
          </w:p>
        </w:tc>
      </w:tr>
      <w:tr w:rsidR="001675E4" w:rsidRPr="00F81533" w:rsidTr="001675E4">
        <w:trPr>
          <w:trHeight w:val="6604"/>
          <w:jc w:val="center"/>
        </w:trPr>
        <w:tc>
          <w:tcPr>
            <w:tcW w:w="3714" w:type="dxa"/>
          </w:tcPr>
          <w:p w:rsidR="001675E4" w:rsidRPr="00EF6F78" w:rsidRDefault="001675E4" w:rsidP="001675E4">
            <w:pPr>
              <w:tabs>
                <w:tab w:val="left" w:pos="0"/>
                <w:tab w:val="left" w:pos="3765"/>
              </w:tabs>
              <w:ind w:right="-6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6F78">
              <w:rPr>
                <w:rFonts w:ascii="Times New Roman" w:hAnsi="Times New Roman" w:cs="Times New Roman"/>
                <w:b/>
                <w:sz w:val="26"/>
                <w:szCs w:val="26"/>
              </w:rPr>
              <w:t>Выводы</w:t>
            </w:r>
            <w:proofErr w:type="spellEnd"/>
            <w:r w:rsidRPr="00EF6F7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vAlign w:val="center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675E4" w:rsidRDefault="001675E4" w:rsidP="001675E4">
            <w:pPr>
              <w:pStyle w:val="ab"/>
              <w:tabs>
                <w:tab w:val="left" w:pos="3765"/>
              </w:tabs>
              <w:ind w:left="-153" w:right="-6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1675E4" w:rsidRDefault="001675E4" w:rsidP="001675E4">
            <w:pPr>
              <w:ind w:left="-107" w:right="-129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75E4" w:rsidRDefault="001675E4" w:rsidP="001675E4">
      <w:pPr>
        <w:pStyle w:val="ab"/>
        <w:tabs>
          <w:tab w:val="left" w:pos="2685"/>
        </w:tabs>
        <w:ind w:left="1134" w:firstLine="0"/>
        <w:sectPr w:rsidR="001675E4" w:rsidSect="001675E4">
          <w:pgSz w:w="11906" w:h="16838" w:code="9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1675E4" w:rsidRPr="001675E4" w:rsidRDefault="001675E4" w:rsidP="001675E4">
      <w:pPr>
        <w:pStyle w:val="1"/>
        <w:spacing w:before="0"/>
        <w:rPr>
          <w:lang w:val="ru-RU"/>
        </w:rPr>
      </w:pPr>
      <w:r>
        <w:rPr>
          <w:lang w:val="ru-RU"/>
        </w:rPr>
        <w:lastRenderedPageBreak/>
        <w:t>СПИСОК ЛИТЕРАТУРЫ</w:t>
      </w:r>
    </w:p>
    <w:p w:rsidR="001675E4" w:rsidRPr="001675E4" w:rsidRDefault="001675E4" w:rsidP="0082106D">
      <w:pPr>
        <w:pStyle w:val="ab"/>
        <w:numPr>
          <w:ilvl w:val="0"/>
          <w:numId w:val="1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r w:rsidRPr="001675E4">
        <w:rPr>
          <w:rFonts w:eastAsia="Times New Roman" w:cstheme="minorHAnsi"/>
          <w:szCs w:val="28"/>
          <w:lang w:val="ru-RU"/>
        </w:rPr>
        <w:t xml:space="preserve">ДБН А.2.2.-3-2004. Государственные строительные нормы Украины. Проектирование. Состав, порядок разработки, согласования и утверждения проектной документации для строительства </w:t>
      </w:r>
    </w:p>
    <w:p w:rsidR="001675E4" w:rsidRPr="001675E4" w:rsidRDefault="001675E4" w:rsidP="0082106D">
      <w:pPr>
        <w:pStyle w:val="ab"/>
        <w:numPr>
          <w:ilvl w:val="0"/>
          <w:numId w:val="1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r w:rsidRPr="001675E4">
        <w:rPr>
          <w:rFonts w:eastAsia="Times New Roman" w:cstheme="minorHAnsi"/>
          <w:szCs w:val="28"/>
          <w:lang w:val="ru-RU"/>
        </w:rPr>
        <w:t>ДБН Б.1.1.-4-2002. Система градостроительной документации. Состав, содержание, порядок разработки, согласования и утверждения градостроительного обоснования.</w:t>
      </w:r>
    </w:p>
    <w:p w:rsidR="001675E4" w:rsidRPr="001675E4" w:rsidRDefault="001675E4" w:rsidP="0082106D">
      <w:pPr>
        <w:pStyle w:val="ab"/>
        <w:numPr>
          <w:ilvl w:val="0"/>
          <w:numId w:val="1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r w:rsidRPr="001675E4">
        <w:rPr>
          <w:rFonts w:eastAsia="Times New Roman" w:cstheme="minorHAnsi"/>
          <w:szCs w:val="28"/>
          <w:lang w:val="ru-RU"/>
        </w:rPr>
        <w:t>ДБН А.2.2. – 4 – 2003. Генеральное проектирование. Положения про авторский надзор за строительством зданий и сооружений.</w:t>
      </w:r>
    </w:p>
    <w:p w:rsidR="001675E4" w:rsidRPr="001675E4" w:rsidRDefault="001675E4" w:rsidP="0082106D">
      <w:pPr>
        <w:pStyle w:val="ab"/>
        <w:numPr>
          <w:ilvl w:val="0"/>
          <w:numId w:val="1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r w:rsidRPr="001675E4">
        <w:rPr>
          <w:rFonts w:eastAsia="Times New Roman" w:cstheme="minorHAnsi"/>
          <w:szCs w:val="28"/>
          <w:lang w:val="ru-RU"/>
        </w:rPr>
        <w:t xml:space="preserve">ДБН А.3.1.5 – 96. Организация строительного производства. </w:t>
      </w:r>
    </w:p>
    <w:p w:rsidR="001675E4" w:rsidRPr="001675E4" w:rsidRDefault="001675E4" w:rsidP="0082106D">
      <w:pPr>
        <w:pStyle w:val="ab"/>
        <w:numPr>
          <w:ilvl w:val="0"/>
          <w:numId w:val="1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r w:rsidRPr="001675E4">
        <w:rPr>
          <w:rFonts w:eastAsia="Times New Roman" w:cstheme="minorHAnsi"/>
          <w:szCs w:val="28"/>
          <w:lang w:val="ru-RU"/>
        </w:rPr>
        <w:t xml:space="preserve">Пособие по разработке проектов организации строительства и проектов производства работ. Часть 1. </w:t>
      </w:r>
      <w:proofErr w:type="spellStart"/>
      <w:r w:rsidRPr="001675E4">
        <w:rPr>
          <w:rFonts w:eastAsia="Times New Roman" w:cstheme="minorHAnsi"/>
          <w:szCs w:val="28"/>
          <w:lang w:val="ru-RU"/>
        </w:rPr>
        <w:t>Технология</w:t>
      </w:r>
      <w:proofErr w:type="spellEnd"/>
      <w:r w:rsidRPr="001675E4">
        <w:rPr>
          <w:rFonts w:eastAsia="Times New Roman" w:cstheme="minorHAnsi"/>
          <w:szCs w:val="28"/>
          <w:lang w:val="ru-RU"/>
        </w:rPr>
        <w:t xml:space="preserve"> и </w:t>
      </w:r>
      <w:proofErr w:type="spellStart"/>
      <w:r w:rsidRPr="001675E4">
        <w:rPr>
          <w:rFonts w:eastAsia="Times New Roman" w:cstheme="minorHAnsi"/>
          <w:szCs w:val="28"/>
          <w:lang w:val="ru-RU"/>
        </w:rPr>
        <w:t>исполнительная</w:t>
      </w:r>
      <w:proofErr w:type="spellEnd"/>
      <w:r w:rsidRPr="001675E4">
        <w:rPr>
          <w:rFonts w:eastAsia="Times New Roman" w:cstheme="minorHAnsi"/>
          <w:szCs w:val="28"/>
          <w:lang w:val="ru-RU"/>
        </w:rPr>
        <w:t xml:space="preserve"> </w:t>
      </w:r>
      <w:proofErr w:type="spellStart"/>
      <w:r w:rsidRPr="001675E4">
        <w:rPr>
          <w:rFonts w:eastAsia="Times New Roman" w:cstheme="minorHAnsi"/>
          <w:szCs w:val="28"/>
          <w:lang w:val="ru-RU"/>
        </w:rPr>
        <w:t>документация</w:t>
      </w:r>
      <w:proofErr w:type="spellEnd"/>
      <w:r w:rsidRPr="001675E4">
        <w:rPr>
          <w:rFonts w:eastAsia="Times New Roman" w:cstheme="minorHAnsi"/>
          <w:szCs w:val="28"/>
          <w:lang w:val="ru-RU"/>
        </w:rPr>
        <w:t>. К ДБН А. 3. 1.5 – 96.</w:t>
      </w:r>
    </w:p>
    <w:p w:rsidR="001675E4" w:rsidRPr="001675E4" w:rsidRDefault="001675E4" w:rsidP="0082106D">
      <w:pPr>
        <w:pStyle w:val="ab"/>
        <w:numPr>
          <w:ilvl w:val="0"/>
          <w:numId w:val="1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r w:rsidRPr="001675E4">
        <w:rPr>
          <w:rFonts w:eastAsia="Times New Roman" w:cstheme="minorHAnsi"/>
          <w:szCs w:val="28"/>
          <w:lang w:val="ru-RU"/>
        </w:rPr>
        <w:t>Организация строительства</w:t>
      </w:r>
      <w:proofErr w:type="gramStart"/>
      <w:r w:rsidRPr="001675E4">
        <w:rPr>
          <w:rFonts w:eastAsia="Times New Roman" w:cstheme="minorHAnsi"/>
          <w:szCs w:val="28"/>
          <w:lang w:val="ru-RU"/>
        </w:rPr>
        <w:t xml:space="preserve"> /П</w:t>
      </w:r>
      <w:proofErr w:type="gramEnd"/>
      <w:r w:rsidRPr="001675E4">
        <w:rPr>
          <w:rFonts w:eastAsia="Times New Roman" w:cstheme="minorHAnsi"/>
          <w:szCs w:val="28"/>
          <w:lang w:val="ru-RU"/>
        </w:rPr>
        <w:t xml:space="preserve">од ред. </w:t>
      </w:r>
      <w:proofErr w:type="spellStart"/>
      <w:r w:rsidRPr="001675E4">
        <w:rPr>
          <w:rFonts w:eastAsia="Times New Roman" w:cstheme="minorHAnsi"/>
          <w:szCs w:val="28"/>
          <w:lang w:val="ru-RU"/>
        </w:rPr>
        <w:t>Ушацкого</w:t>
      </w:r>
      <w:proofErr w:type="spellEnd"/>
      <w:r w:rsidRPr="001675E4">
        <w:rPr>
          <w:rFonts w:eastAsia="Times New Roman" w:cstheme="minorHAnsi"/>
          <w:szCs w:val="28"/>
          <w:lang w:val="ru-RU"/>
        </w:rPr>
        <w:t xml:space="preserve"> С.А. – К.: Кондор, 2007.</w:t>
      </w:r>
    </w:p>
    <w:p w:rsidR="001675E4" w:rsidRPr="001675E4" w:rsidRDefault="001675E4" w:rsidP="0082106D">
      <w:pPr>
        <w:pStyle w:val="ab"/>
        <w:numPr>
          <w:ilvl w:val="0"/>
          <w:numId w:val="1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r w:rsidRPr="001675E4">
        <w:rPr>
          <w:rFonts w:eastAsia="Times New Roman" w:cstheme="minorHAnsi"/>
          <w:szCs w:val="28"/>
          <w:lang w:val="ru-RU"/>
        </w:rPr>
        <w:t>Серов В.М., Нестерова Н.А. Организация и управление в строительстве. –  М.: Академия, 2007.</w:t>
      </w:r>
    </w:p>
    <w:p w:rsidR="001675E4" w:rsidRPr="001675E4" w:rsidRDefault="001675E4" w:rsidP="0082106D">
      <w:pPr>
        <w:pStyle w:val="ab"/>
        <w:numPr>
          <w:ilvl w:val="0"/>
          <w:numId w:val="1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r w:rsidRPr="001675E4">
        <w:rPr>
          <w:rFonts w:eastAsia="Times New Roman" w:cstheme="minorHAnsi"/>
          <w:szCs w:val="28"/>
          <w:lang w:val="ru-RU"/>
        </w:rPr>
        <w:t>Черняк В.З. Экономика строительства и коммунального хозяйства. Учебник для ВУЗов. – М.: ЮНИТИ, 2003.</w:t>
      </w:r>
    </w:p>
    <w:p w:rsidR="001675E4" w:rsidRPr="001675E4" w:rsidRDefault="001675E4" w:rsidP="0082106D">
      <w:pPr>
        <w:pStyle w:val="ab"/>
        <w:numPr>
          <w:ilvl w:val="0"/>
          <w:numId w:val="1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r w:rsidRPr="001675E4">
        <w:rPr>
          <w:rFonts w:eastAsia="Times New Roman" w:cstheme="minorHAnsi"/>
          <w:szCs w:val="28"/>
          <w:lang w:val="ru-RU"/>
        </w:rPr>
        <w:t>Методические указания к выполнению РГР «Организация инвестиционной деятельности в строительстве». –  Одесса: ОГАСА, 2012.</w:t>
      </w:r>
    </w:p>
    <w:p w:rsidR="001675E4" w:rsidRPr="001675E4" w:rsidRDefault="001675E4" w:rsidP="0082106D">
      <w:pPr>
        <w:pStyle w:val="ab"/>
        <w:numPr>
          <w:ilvl w:val="0"/>
          <w:numId w:val="1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r w:rsidRPr="001675E4">
        <w:rPr>
          <w:rFonts w:eastAsia="Times New Roman" w:cstheme="minorHAnsi"/>
          <w:szCs w:val="28"/>
          <w:lang w:val="ru-RU"/>
        </w:rPr>
        <w:t xml:space="preserve"> Методические указания к разработке КР для студентов квалификации уровня «магистр» по курсу «Организация, планирование и управление в строительстве». – Одесса:  ОГАСА, 2011.</w:t>
      </w:r>
    </w:p>
    <w:p w:rsidR="001675E4" w:rsidRPr="001675E4" w:rsidRDefault="001675E4" w:rsidP="0082106D">
      <w:pPr>
        <w:pStyle w:val="ab"/>
        <w:numPr>
          <w:ilvl w:val="0"/>
          <w:numId w:val="1"/>
        </w:numPr>
        <w:tabs>
          <w:tab w:val="left" w:pos="1701"/>
        </w:tabs>
        <w:ind w:left="0" w:firstLine="709"/>
        <w:rPr>
          <w:rFonts w:eastAsia="Times New Roman" w:cstheme="minorHAnsi"/>
          <w:szCs w:val="28"/>
          <w:lang w:val="ru-RU"/>
        </w:rPr>
      </w:pPr>
      <w:r w:rsidRPr="001675E4">
        <w:rPr>
          <w:rFonts w:eastAsia="Times New Roman" w:cstheme="minorHAnsi"/>
          <w:szCs w:val="28"/>
          <w:lang w:val="ru-RU"/>
        </w:rPr>
        <w:t xml:space="preserve"> Методические указания по дисциплине «Организация строительства к выполнению РГР «Проектирование календарного плана </w:t>
      </w:r>
      <w:proofErr w:type="spellStart"/>
      <w:r w:rsidRPr="001675E4">
        <w:rPr>
          <w:rFonts w:eastAsia="Times New Roman" w:cstheme="minorHAnsi"/>
          <w:szCs w:val="28"/>
          <w:lang w:val="ru-RU"/>
        </w:rPr>
        <w:t>застройки</w:t>
      </w:r>
      <w:proofErr w:type="spellEnd"/>
      <w:r w:rsidRPr="001675E4">
        <w:rPr>
          <w:rFonts w:eastAsia="Times New Roman" w:cstheme="minorHAnsi"/>
          <w:szCs w:val="28"/>
          <w:lang w:val="ru-RU"/>
        </w:rPr>
        <w:t xml:space="preserve"> </w:t>
      </w:r>
      <w:proofErr w:type="spellStart"/>
      <w:r w:rsidRPr="001675E4">
        <w:rPr>
          <w:rFonts w:eastAsia="Times New Roman" w:cstheme="minorHAnsi"/>
          <w:szCs w:val="28"/>
          <w:lang w:val="ru-RU"/>
        </w:rPr>
        <w:t>градостроительного</w:t>
      </w:r>
      <w:proofErr w:type="spellEnd"/>
      <w:r w:rsidRPr="001675E4">
        <w:rPr>
          <w:rFonts w:eastAsia="Times New Roman" w:cstheme="minorHAnsi"/>
          <w:szCs w:val="28"/>
          <w:lang w:val="ru-RU"/>
        </w:rPr>
        <w:t xml:space="preserve"> </w:t>
      </w:r>
      <w:proofErr w:type="spellStart"/>
      <w:r w:rsidRPr="001675E4">
        <w:rPr>
          <w:rFonts w:eastAsia="Times New Roman" w:cstheme="minorHAnsi"/>
          <w:szCs w:val="28"/>
          <w:lang w:val="ru-RU"/>
        </w:rPr>
        <w:t>комплекса</w:t>
      </w:r>
      <w:proofErr w:type="spellEnd"/>
      <w:r w:rsidRPr="001675E4">
        <w:rPr>
          <w:rFonts w:eastAsia="Times New Roman" w:cstheme="minorHAnsi"/>
          <w:szCs w:val="28"/>
          <w:lang w:val="ru-RU"/>
        </w:rPr>
        <w:t xml:space="preserve">». – </w:t>
      </w:r>
      <w:proofErr w:type="spellStart"/>
      <w:r w:rsidRPr="001675E4">
        <w:rPr>
          <w:rFonts w:eastAsia="Times New Roman" w:cstheme="minorHAnsi"/>
          <w:szCs w:val="28"/>
          <w:lang w:val="ru-RU"/>
        </w:rPr>
        <w:t>Одесса</w:t>
      </w:r>
      <w:proofErr w:type="spellEnd"/>
      <w:r w:rsidRPr="001675E4">
        <w:rPr>
          <w:rFonts w:eastAsia="Times New Roman" w:cstheme="minorHAnsi"/>
          <w:szCs w:val="28"/>
          <w:lang w:val="ru-RU"/>
        </w:rPr>
        <w:t>:  ОГАСА</w:t>
      </w:r>
      <w:proofErr w:type="gramStart"/>
      <w:r w:rsidRPr="001675E4">
        <w:rPr>
          <w:rFonts w:eastAsia="Times New Roman" w:cstheme="minorHAnsi"/>
          <w:szCs w:val="28"/>
          <w:lang w:val="ru-RU"/>
        </w:rPr>
        <w:t>,  2010</w:t>
      </w:r>
      <w:proofErr w:type="gramEnd"/>
      <w:r w:rsidRPr="001675E4">
        <w:rPr>
          <w:rFonts w:eastAsia="Times New Roman" w:cstheme="minorHAnsi"/>
          <w:szCs w:val="28"/>
          <w:lang w:val="ru-RU"/>
        </w:rPr>
        <w:t>.</w:t>
      </w:r>
    </w:p>
    <w:p w:rsidR="006A1F6A" w:rsidRPr="001675E4" w:rsidRDefault="006A1F6A" w:rsidP="00510CE8">
      <w:pPr>
        <w:rPr>
          <w:rFonts w:ascii="PTSans" w:hAnsi="PTSans"/>
          <w:color w:val="000000"/>
          <w:sz w:val="30"/>
          <w:szCs w:val="30"/>
          <w:shd w:val="clear" w:color="auto" w:fill="FFFFFF"/>
          <w:lang w:val="ru-RU"/>
        </w:rPr>
      </w:pPr>
    </w:p>
    <w:p w:rsidR="002747C5" w:rsidRDefault="002747C5" w:rsidP="001675E4">
      <w:pPr>
        <w:pStyle w:val="1"/>
        <w:spacing w:before="0"/>
        <w:ind w:firstLine="0"/>
        <w:rPr>
          <w:b w:val="0"/>
          <w:bCs w:val="0"/>
          <w:lang w:val="ru-RU"/>
        </w:rPr>
      </w:pPr>
    </w:p>
    <w:sectPr w:rsidR="002747C5" w:rsidSect="003719A1">
      <w:foot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6D" w:rsidRDefault="0082106D" w:rsidP="002747C5">
      <w:pPr>
        <w:spacing w:line="240" w:lineRule="auto"/>
      </w:pPr>
      <w:r>
        <w:separator/>
      </w:r>
    </w:p>
  </w:endnote>
  <w:endnote w:type="continuationSeparator" w:id="0">
    <w:p w:rsidR="0082106D" w:rsidRDefault="0082106D" w:rsidP="00274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75E4" w:rsidRPr="007502F1" w:rsidRDefault="001675E4">
        <w:pPr>
          <w:pStyle w:val="af9"/>
          <w:jc w:val="right"/>
          <w:rPr>
            <w:rFonts w:ascii="Times New Roman" w:hAnsi="Times New Roman" w:cs="Times New Roman"/>
          </w:rPr>
        </w:pPr>
        <w:r w:rsidRPr="007502F1">
          <w:rPr>
            <w:rFonts w:ascii="Times New Roman" w:hAnsi="Times New Roman" w:cs="Times New Roman"/>
          </w:rPr>
          <w:fldChar w:fldCharType="begin"/>
        </w:r>
        <w:r w:rsidRPr="007502F1">
          <w:rPr>
            <w:rFonts w:ascii="Times New Roman" w:hAnsi="Times New Roman" w:cs="Times New Roman"/>
          </w:rPr>
          <w:instrText xml:space="preserve"> PAGE   \* MERGEFORMAT </w:instrText>
        </w:r>
        <w:r w:rsidRPr="007502F1">
          <w:rPr>
            <w:rFonts w:ascii="Times New Roman" w:hAnsi="Times New Roman" w:cs="Times New Roman"/>
          </w:rPr>
          <w:fldChar w:fldCharType="separate"/>
        </w:r>
        <w:r w:rsidR="001A233C">
          <w:rPr>
            <w:rFonts w:ascii="Times New Roman" w:hAnsi="Times New Roman" w:cs="Times New Roman"/>
            <w:noProof/>
          </w:rPr>
          <w:t>13</w:t>
        </w:r>
        <w:r w:rsidRPr="007502F1">
          <w:rPr>
            <w:rFonts w:ascii="Times New Roman" w:hAnsi="Times New Roman" w:cs="Times New Roman"/>
          </w:rPr>
          <w:fldChar w:fldCharType="end"/>
        </w:r>
      </w:p>
    </w:sdtContent>
  </w:sdt>
  <w:p w:rsidR="001675E4" w:rsidRDefault="001675E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3605"/>
      <w:docPartObj>
        <w:docPartGallery w:val="Page Numbers (Bottom of Page)"/>
        <w:docPartUnique/>
      </w:docPartObj>
    </w:sdtPr>
    <w:sdtContent>
      <w:p w:rsidR="001675E4" w:rsidRDefault="001675E4">
        <w:pPr>
          <w:pStyle w:val="af9"/>
          <w:jc w:val="right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1675E4" w:rsidRDefault="001675E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6D" w:rsidRDefault="0082106D" w:rsidP="002747C5">
      <w:pPr>
        <w:spacing w:line="240" w:lineRule="auto"/>
      </w:pPr>
      <w:r>
        <w:separator/>
      </w:r>
    </w:p>
  </w:footnote>
  <w:footnote w:type="continuationSeparator" w:id="0">
    <w:p w:rsidR="0082106D" w:rsidRDefault="0082106D" w:rsidP="002747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07"/>
    <w:multiLevelType w:val="hybridMultilevel"/>
    <w:tmpl w:val="F3F81A0E"/>
    <w:lvl w:ilvl="0" w:tplc="E03C1684">
      <w:start w:val="1"/>
      <w:numFmt w:val="decimal"/>
      <w:lvlText w:val="%1 -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7EE"/>
    <w:multiLevelType w:val="hybridMultilevel"/>
    <w:tmpl w:val="201C3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C306DB"/>
    <w:multiLevelType w:val="hybridMultilevel"/>
    <w:tmpl w:val="AAB0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6A2"/>
    <w:multiLevelType w:val="hybridMultilevel"/>
    <w:tmpl w:val="7BF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36D66"/>
    <w:multiLevelType w:val="hybridMultilevel"/>
    <w:tmpl w:val="44D86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FF1F85"/>
    <w:multiLevelType w:val="hybridMultilevel"/>
    <w:tmpl w:val="E5E2A72E"/>
    <w:lvl w:ilvl="0" w:tplc="1EF291D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486471D3"/>
    <w:multiLevelType w:val="hybridMultilevel"/>
    <w:tmpl w:val="17B6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291D4D"/>
    <w:multiLevelType w:val="hybridMultilevel"/>
    <w:tmpl w:val="99D2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5847"/>
    <w:rsid w:val="0001161F"/>
    <w:rsid w:val="000363C8"/>
    <w:rsid w:val="0004246C"/>
    <w:rsid w:val="00043318"/>
    <w:rsid w:val="00067D9A"/>
    <w:rsid w:val="00087FB0"/>
    <w:rsid w:val="000932C2"/>
    <w:rsid w:val="000D1B44"/>
    <w:rsid w:val="000D1ECC"/>
    <w:rsid w:val="000D2D07"/>
    <w:rsid w:val="00113E3B"/>
    <w:rsid w:val="00131FC5"/>
    <w:rsid w:val="00162622"/>
    <w:rsid w:val="001675E4"/>
    <w:rsid w:val="00181B8E"/>
    <w:rsid w:val="00187022"/>
    <w:rsid w:val="001A1BF6"/>
    <w:rsid w:val="001A233C"/>
    <w:rsid w:val="001B6DBE"/>
    <w:rsid w:val="001D31EC"/>
    <w:rsid w:val="001F6ACA"/>
    <w:rsid w:val="00201609"/>
    <w:rsid w:val="002051CC"/>
    <w:rsid w:val="0020638D"/>
    <w:rsid w:val="00210927"/>
    <w:rsid w:val="00210F4B"/>
    <w:rsid w:val="00211980"/>
    <w:rsid w:val="0024053F"/>
    <w:rsid w:val="00254DED"/>
    <w:rsid w:val="00254F79"/>
    <w:rsid w:val="002678FD"/>
    <w:rsid w:val="002747C5"/>
    <w:rsid w:val="00275B76"/>
    <w:rsid w:val="00280904"/>
    <w:rsid w:val="0028417C"/>
    <w:rsid w:val="00287FEE"/>
    <w:rsid w:val="002D4803"/>
    <w:rsid w:val="002F5A29"/>
    <w:rsid w:val="00302B28"/>
    <w:rsid w:val="00302C0A"/>
    <w:rsid w:val="00304AB1"/>
    <w:rsid w:val="003076EC"/>
    <w:rsid w:val="003129BE"/>
    <w:rsid w:val="00316498"/>
    <w:rsid w:val="00323143"/>
    <w:rsid w:val="00323EB5"/>
    <w:rsid w:val="00324C8D"/>
    <w:rsid w:val="00324D3A"/>
    <w:rsid w:val="00355867"/>
    <w:rsid w:val="0035650B"/>
    <w:rsid w:val="003669C1"/>
    <w:rsid w:val="003719A1"/>
    <w:rsid w:val="003769DB"/>
    <w:rsid w:val="00387EB7"/>
    <w:rsid w:val="00394CD1"/>
    <w:rsid w:val="003C2306"/>
    <w:rsid w:val="003C620A"/>
    <w:rsid w:val="003D0AFB"/>
    <w:rsid w:val="003D7534"/>
    <w:rsid w:val="003E532B"/>
    <w:rsid w:val="003F0E4E"/>
    <w:rsid w:val="0041477F"/>
    <w:rsid w:val="0042363C"/>
    <w:rsid w:val="00424529"/>
    <w:rsid w:val="00426511"/>
    <w:rsid w:val="00433809"/>
    <w:rsid w:val="004400F2"/>
    <w:rsid w:val="0044067A"/>
    <w:rsid w:val="00452529"/>
    <w:rsid w:val="00456213"/>
    <w:rsid w:val="004632FE"/>
    <w:rsid w:val="0047125D"/>
    <w:rsid w:val="0048174A"/>
    <w:rsid w:val="004868A2"/>
    <w:rsid w:val="00495A22"/>
    <w:rsid w:val="004A5AB5"/>
    <w:rsid w:val="004B13FE"/>
    <w:rsid w:val="004B326C"/>
    <w:rsid w:val="004D0A62"/>
    <w:rsid w:val="004D353C"/>
    <w:rsid w:val="004D63F6"/>
    <w:rsid w:val="004E119A"/>
    <w:rsid w:val="005008F2"/>
    <w:rsid w:val="00503B71"/>
    <w:rsid w:val="00510CE8"/>
    <w:rsid w:val="005127F1"/>
    <w:rsid w:val="00516085"/>
    <w:rsid w:val="00517360"/>
    <w:rsid w:val="0052515B"/>
    <w:rsid w:val="00534721"/>
    <w:rsid w:val="00560F6E"/>
    <w:rsid w:val="005635AA"/>
    <w:rsid w:val="00564059"/>
    <w:rsid w:val="00565065"/>
    <w:rsid w:val="00575925"/>
    <w:rsid w:val="00581F02"/>
    <w:rsid w:val="0058745C"/>
    <w:rsid w:val="005A7D6A"/>
    <w:rsid w:val="005C03BD"/>
    <w:rsid w:val="005C0CDD"/>
    <w:rsid w:val="005C2FB7"/>
    <w:rsid w:val="005D2972"/>
    <w:rsid w:val="005E242C"/>
    <w:rsid w:val="005F63EC"/>
    <w:rsid w:val="00610FBB"/>
    <w:rsid w:val="00636803"/>
    <w:rsid w:val="00651C29"/>
    <w:rsid w:val="006630FE"/>
    <w:rsid w:val="00666FEE"/>
    <w:rsid w:val="006755AA"/>
    <w:rsid w:val="00680F91"/>
    <w:rsid w:val="0068346F"/>
    <w:rsid w:val="00690990"/>
    <w:rsid w:val="00691E19"/>
    <w:rsid w:val="006942A6"/>
    <w:rsid w:val="0069662E"/>
    <w:rsid w:val="006A097D"/>
    <w:rsid w:val="006A1F6A"/>
    <w:rsid w:val="006B0AF5"/>
    <w:rsid w:val="006B3E30"/>
    <w:rsid w:val="006D31D5"/>
    <w:rsid w:val="006D4F4A"/>
    <w:rsid w:val="00712600"/>
    <w:rsid w:val="007168CD"/>
    <w:rsid w:val="00716C3A"/>
    <w:rsid w:val="0073621A"/>
    <w:rsid w:val="007434E3"/>
    <w:rsid w:val="00760B20"/>
    <w:rsid w:val="00763BF5"/>
    <w:rsid w:val="00774AB8"/>
    <w:rsid w:val="00783BD8"/>
    <w:rsid w:val="00787E40"/>
    <w:rsid w:val="00792910"/>
    <w:rsid w:val="007A6CCB"/>
    <w:rsid w:val="007B6FF9"/>
    <w:rsid w:val="007B78DD"/>
    <w:rsid w:val="007D3C34"/>
    <w:rsid w:val="007D5CAB"/>
    <w:rsid w:val="007D64CC"/>
    <w:rsid w:val="007D7099"/>
    <w:rsid w:val="007F52DD"/>
    <w:rsid w:val="00802C19"/>
    <w:rsid w:val="00804D5A"/>
    <w:rsid w:val="00813138"/>
    <w:rsid w:val="0082106D"/>
    <w:rsid w:val="00830335"/>
    <w:rsid w:val="00833005"/>
    <w:rsid w:val="00834A9C"/>
    <w:rsid w:val="00870320"/>
    <w:rsid w:val="00874E55"/>
    <w:rsid w:val="008842A4"/>
    <w:rsid w:val="008A341F"/>
    <w:rsid w:val="008D7BAA"/>
    <w:rsid w:val="008F67CC"/>
    <w:rsid w:val="009009BE"/>
    <w:rsid w:val="00903DDF"/>
    <w:rsid w:val="00914EC2"/>
    <w:rsid w:val="00923C89"/>
    <w:rsid w:val="00924FA7"/>
    <w:rsid w:val="0094213C"/>
    <w:rsid w:val="00943BF0"/>
    <w:rsid w:val="0096076C"/>
    <w:rsid w:val="00966AC9"/>
    <w:rsid w:val="00967204"/>
    <w:rsid w:val="00970FC2"/>
    <w:rsid w:val="009711E1"/>
    <w:rsid w:val="009825D7"/>
    <w:rsid w:val="00983D61"/>
    <w:rsid w:val="00992E38"/>
    <w:rsid w:val="00996EEC"/>
    <w:rsid w:val="009C2E08"/>
    <w:rsid w:val="009D1867"/>
    <w:rsid w:val="009E000A"/>
    <w:rsid w:val="00A02D9D"/>
    <w:rsid w:val="00A242A3"/>
    <w:rsid w:val="00A3663C"/>
    <w:rsid w:val="00A465EA"/>
    <w:rsid w:val="00A51227"/>
    <w:rsid w:val="00A85E2D"/>
    <w:rsid w:val="00AB4AC8"/>
    <w:rsid w:val="00AB4F2A"/>
    <w:rsid w:val="00AD0FF3"/>
    <w:rsid w:val="00AE609A"/>
    <w:rsid w:val="00AF41E4"/>
    <w:rsid w:val="00AF597F"/>
    <w:rsid w:val="00B01D1D"/>
    <w:rsid w:val="00B03BEE"/>
    <w:rsid w:val="00B06DB7"/>
    <w:rsid w:val="00B26ED8"/>
    <w:rsid w:val="00B2713A"/>
    <w:rsid w:val="00B329B2"/>
    <w:rsid w:val="00B4207B"/>
    <w:rsid w:val="00B75988"/>
    <w:rsid w:val="00B76CC0"/>
    <w:rsid w:val="00B930A7"/>
    <w:rsid w:val="00BA149C"/>
    <w:rsid w:val="00BA4689"/>
    <w:rsid w:val="00BA65BA"/>
    <w:rsid w:val="00BB36FB"/>
    <w:rsid w:val="00BC2E1D"/>
    <w:rsid w:val="00C13509"/>
    <w:rsid w:val="00C169F3"/>
    <w:rsid w:val="00C2459B"/>
    <w:rsid w:val="00C252AA"/>
    <w:rsid w:val="00C3382F"/>
    <w:rsid w:val="00C446C1"/>
    <w:rsid w:val="00C4504B"/>
    <w:rsid w:val="00C508DC"/>
    <w:rsid w:val="00C6580C"/>
    <w:rsid w:val="00C67256"/>
    <w:rsid w:val="00C677E9"/>
    <w:rsid w:val="00C77B7A"/>
    <w:rsid w:val="00C84FDE"/>
    <w:rsid w:val="00C85635"/>
    <w:rsid w:val="00CA2FFC"/>
    <w:rsid w:val="00CC0142"/>
    <w:rsid w:val="00CC6EE1"/>
    <w:rsid w:val="00CC7E03"/>
    <w:rsid w:val="00CD4BB6"/>
    <w:rsid w:val="00CD5318"/>
    <w:rsid w:val="00CE31C1"/>
    <w:rsid w:val="00CE5ECC"/>
    <w:rsid w:val="00CF0F4E"/>
    <w:rsid w:val="00CF3C14"/>
    <w:rsid w:val="00D019F7"/>
    <w:rsid w:val="00D05E5E"/>
    <w:rsid w:val="00D11DE9"/>
    <w:rsid w:val="00D2635D"/>
    <w:rsid w:val="00D30C35"/>
    <w:rsid w:val="00D46EFF"/>
    <w:rsid w:val="00D5186A"/>
    <w:rsid w:val="00D55847"/>
    <w:rsid w:val="00D55FE8"/>
    <w:rsid w:val="00D6041D"/>
    <w:rsid w:val="00D659A3"/>
    <w:rsid w:val="00D75607"/>
    <w:rsid w:val="00D84E47"/>
    <w:rsid w:val="00D86328"/>
    <w:rsid w:val="00D920AE"/>
    <w:rsid w:val="00DB0CB8"/>
    <w:rsid w:val="00DC22BB"/>
    <w:rsid w:val="00DC4929"/>
    <w:rsid w:val="00DD26B0"/>
    <w:rsid w:val="00DD354B"/>
    <w:rsid w:val="00DD5BD8"/>
    <w:rsid w:val="00DE70B0"/>
    <w:rsid w:val="00E173AF"/>
    <w:rsid w:val="00E30E20"/>
    <w:rsid w:val="00E31B5D"/>
    <w:rsid w:val="00E327CA"/>
    <w:rsid w:val="00E34790"/>
    <w:rsid w:val="00E518AA"/>
    <w:rsid w:val="00E5561E"/>
    <w:rsid w:val="00E55630"/>
    <w:rsid w:val="00E5651E"/>
    <w:rsid w:val="00E602EB"/>
    <w:rsid w:val="00E61A37"/>
    <w:rsid w:val="00E7520F"/>
    <w:rsid w:val="00E76920"/>
    <w:rsid w:val="00E8095E"/>
    <w:rsid w:val="00EC1F04"/>
    <w:rsid w:val="00EC64AD"/>
    <w:rsid w:val="00ED2B72"/>
    <w:rsid w:val="00EE48C6"/>
    <w:rsid w:val="00EE6079"/>
    <w:rsid w:val="00EF46A8"/>
    <w:rsid w:val="00F06FD2"/>
    <w:rsid w:val="00F152AE"/>
    <w:rsid w:val="00F16376"/>
    <w:rsid w:val="00F22871"/>
    <w:rsid w:val="00F30DC9"/>
    <w:rsid w:val="00F3609A"/>
    <w:rsid w:val="00F43FCF"/>
    <w:rsid w:val="00F468A4"/>
    <w:rsid w:val="00F602DF"/>
    <w:rsid w:val="00F617B6"/>
    <w:rsid w:val="00F815AF"/>
    <w:rsid w:val="00F82189"/>
    <w:rsid w:val="00F8475E"/>
    <w:rsid w:val="00F86DE3"/>
    <w:rsid w:val="00F91469"/>
    <w:rsid w:val="00FB50DE"/>
    <w:rsid w:val="00FE1CC5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7"/>
  </w:style>
  <w:style w:type="paragraph" w:styleId="1">
    <w:name w:val="heading 1"/>
    <w:basedOn w:val="a"/>
    <w:next w:val="a"/>
    <w:link w:val="10"/>
    <w:uiPriority w:val="9"/>
    <w:qFormat/>
    <w:rsid w:val="00D55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58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47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ECC"/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character" w:customStyle="1" w:styleId="30">
    <w:name w:val="Заголовок 3 Знак"/>
    <w:basedOn w:val="a0"/>
    <w:link w:val="3"/>
    <w:uiPriority w:val="9"/>
    <w:rsid w:val="00D55847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40">
    <w:name w:val="Заголовок 4 Знак"/>
    <w:basedOn w:val="a0"/>
    <w:link w:val="4"/>
    <w:uiPriority w:val="9"/>
    <w:rsid w:val="00D55847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50">
    <w:name w:val="Заголовок 5 Знак"/>
    <w:basedOn w:val="a0"/>
    <w:link w:val="5"/>
    <w:uiPriority w:val="9"/>
    <w:rsid w:val="00D55847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55847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558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55847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558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5847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D55847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D5584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584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584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5847"/>
    <w:rPr>
      <w:b/>
      <w:bCs/>
    </w:rPr>
  </w:style>
  <w:style w:type="character" w:styleId="a9">
    <w:name w:val="Emphasis"/>
    <w:basedOn w:val="a0"/>
    <w:uiPriority w:val="20"/>
    <w:qFormat/>
    <w:rsid w:val="00D55847"/>
    <w:rPr>
      <w:i/>
      <w:iCs/>
    </w:rPr>
  </w:style>
  <w:style w:type="paragraph" w:styleId="aa">
    <w:name w:val="No Spacing"/>
    <w:uiPriority w:val="1"/>
    <w:qFormat/>
    <w:rsid w:val="00D55847"/>
    <w:pPr>
      <w:spacing w:line="240" w:lineRule="auto"/>
    </w:pPr>
  </w:style>
  <w:style w:type="paragraph" w:styleId="ab">
    <w:name w:val="List Paragraph"/>
    <w:basedOn w:val="a"/>
    <w:uiPriority w:val="34"/>
    <w:qFormat/>
    <w:rsid w:val="00D558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58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58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5847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5847"/>
    <w:rPr>
      <w:b/>
      <w:bCs/>
      <w:i/>
      <w:iCs/>
      <w:color w:val="000000" w:themeColor="accent1"/>
    </w:rPr>
  </w:style>
  <w:style w:type="character" w:styleId="ae">
    <w:name w:val="Subtle Emphasis"/>
    <w:basedOn w:val="a0"/>
    <w:uiPriority w:val="19"/>
    <w:qFormat/>
    <w:rsid w:val="00D558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55847"/>
    <w:rPr>
      <w:b/>
      <w:bCs/>
      <w:i/>
      <w:iCs/>
      <w:color w:val="000000" w:themeColor="accent1"/>
    </w:rPr>
  </w:style>
  <w:style w:type="character" w:styleId="af0">
    <w:name w:val="Subtle Reference"/>
    <w:basedOn w:val="a0"/>
    <w:uiPriority w:val="31"/>
    <w:qFormat/>
    <w:rsid w:val="00D55847"/>
    <w:rPr>
      <w:smallCaps/>
      <w:color w:val="000000" w:themeColor="accent2"/>
      <w:u w:val="single"/>
    </w:rPr>
  </w:style>
  <w:style w:type="character" w:styleId="af1">
    <w:name w:val="Intense Reference"/>
    <w:basedOn w:val="a0"/>
    <w:uiPriority w:val="32"/>
    <w:qFormat/>
    <w:rsid w:val="00D55847"/>
    <w:rPr>
      <w:b/>
      <w:bCs/>
      <w:smallCaps/>
      <w:color w:val="00000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58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D5584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E48C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E48C6"/>
    <w:pPr>
      <w:spacing w:after="100"/>
      <w:ind w:left="280"/>
    </w:pPr>
  </w:style>
  <w:style w:type="character" w:styleId="af4">
    <w:name w:val="Hyperlink"/>
    <w:basedOn w:val="a0"/>
    <w:uiPriority w:val="99"/>
    <w:unhideWhenUsed/>
    <w:rsid w:val="00EE48C6"/>
    <w:rPr>
      <w:color w:val="000000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E4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48C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2747C5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747C5"/>
  </w:style>
  <w:style w:type="paragraph" w:styleId="af9">
    <w:name w:val="footer"/>
    <w:basedOn w:val="a"/>
    <w:link w:val="afa"/>
    <w:uiPriority w:val="99"/>
    <w:unhideWhenUsed/>
    <w:rsid w:val="002747C5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747C5"/>
  </w:style>
  <w:style w:type="paragraph" w:styleId="afb">
    <w:name w:val="Document Map"/>
    <w:basedOn w:val="a"/>
    <w:link w:val="afc"/>
    <w:uiPriority w:val="99"/>
    <w:semiHidden/>
    <w:unhideWhenUsed/>
    <w:rsid w:val="0027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747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790"/>
  </w:style>
  <w:style w:type="character" w:styleId="afd">
    <w:name w:val="FollowedHyperlink"/>
    <w:basedOn w:val="a0"/>
    <w:uiPriority w:val="99"/>
    <w:semiHidden/>
    <w:unhideWhenUsed/>
    <w:rsid w:val="001D31EC"/>
    <w:rPr>
      <w:color w:val="000000" w:themeColor="followedHyperlink"/>
      <w:u w:val="single"/>
    </w:rPr>
  </w:style>
  <w:style w:type="character" w:customStyle="1" w:styleId="notranslate">
    <w:name w:val="notranslate"/>
    <w:basedOn w:val="a0"/>
    <w:rsid w:val="00F617B6"/>
  </w:style>
  <w:style w:type="paragraph" w:styleId="afe">
    <w:name w:val="Normal (Web)"/>
    <w:basedOn w:val="a"/>
    <w:uiPriority w:val="99"/>
    <w:unhideWhenUsed/>
    <w:rsid w:val="00E565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287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87FE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CE5ECC"/>
    <w:pPr>
      <w:spacing w:after="100"/>
      <w:ind w:left="560"/>
    </w:pPr>
  </w:style>
  <w:style w:type="paragraph" w:customStyle="1" w:styleId="p237">
    <w:name w:val="p237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39">
    <w:name w:val="p339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08">
    <w:name w:val="p308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09">
    <w:name w:val="p109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64">
    <w:name w:val="p26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13">
    <w:name w:val="p21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53">
    <w:name w:val="p25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23">
    <w:name w:val="p12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0">
    <w:name w:val="p340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1">
    <w:name w:val="p341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50">
    <w:name w:val="p250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05">
    <w:name w:val="p305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13">
    <w:name w:val="p11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83">
    <w:name w:val="p18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21">
    <w:name w:val="p221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2">
    <w:name w:val="p342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3">
    <w:name w:val="p343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17">
    <w:name w:val="p217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38">
    <w:name w:val="p238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24">
    <w:name w:val="p12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11">
    <w:name w:val="p111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26">
    <w:name w:val="p126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34">
    <w:name w:val="p13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15">
    <w:name w:val="p115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38">
    <w:name w:val="p338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4">
    <w:name w:val="p344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37">
    <w:name w:val="p137"/>
    <w:basedOn w:val="a"/>
    <w:rsid w:val="00804D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6">
    <w:name w:val="p346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7">
    <w:name w:val="p347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8">
    <w:name w:val="p348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49">
    <w:name w:val="p349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0">
    <w:name w:val="p350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1">
    <w:name w:val="p351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2">
    <w:name w:val="p352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3">
    <w:name w:val="p353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18">
    <w:name w:val="p318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5">
    <w:name w:val="p355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6">
    <w:name w:val="p356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7">
    <w:name w:val="p357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58">
    <w:name w:val="p358"/>
    <w:basedOn w:val="a"/>
    <w:rsid w:val="008703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D920AE"/>
  </w:style>
  <w:style w:type="table" w:styleId="aff">
    <w:name w:val="Table Grid"/>
    <w:basedOn w:val="a1"/>
    <w:uiPriority w:val="59"/>
    <w:rsid w:val="00131F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E556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E5561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28">
    <w:name w:val="Font Style28"/>
    <w:basedOn w:val="a0"/>
    <w:rsid w:val="001675E4"/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Style5">
    <w:name w:val="Style5"/>
    <w:basedOn w:val="a"/>
    <w:rsid w:val="001675E4"/>
    <w:pPr>
      <w:widowControl w:val="0"/>
      <w:autoSpaceDE w:val="0"/>
      <w:spacing w:line="230" w:lineRule="exact"/>
      <w:ind w:firstLine="1363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5893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67058540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19954368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94714889">
          <w:marLeft w:val="0"/>
          <w:marRight w:val="0"/>
          <w:marTop w:val="167"/>
          <w:marBottom w:val="167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903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606">
          <w:marLeft w:val="0"/>
          <w:marRight w:val="0"/>
          <w:marTop w:val="215"/>
          <w:marBottom w:val="215"/>
          <w:divBdr>
            <w:top w:val="dashed" w:sz="8" w:space="0" w:color="787878"/>
            <w:left w:val="dashed" w:sz="8" w:space="0" w:color="787878"/>
            <w:bottom w:val="dashed" w:sz="8" w:space="0" w:color="787878"/>
            <w:right w:val="dashed" w:sz="8" w:space="0" w:color="787878"/>
          </w:divBdr>
        </w:div>
        <w:div w:id="1985506427">
          <w:marLeft w:val="0"/>
          <w:marRight w:val="0"/>
          <w:marTop w:val="215"/>
          <w:marBottom w:val="215"/>
          <w:divBdr>
            <w:top w:val="dashed" w:sz="8" w:space="0" w:color="787878"/>
            <w:left w:val="dashed" w:sz="8" w:space="0" w:color="787878"/>
            <w:bottom w:val="dashed" w:sz="8" w:space="0" w:color="787878"/>
            <w:right w:val="dashed" w:sz="8" w:space="0" w:color="787878"/>
          </w:divBdr>
          <w:divsChild>
            <w:div w:id="12547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00_Tim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00_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26C71-42BF-4BCF-A416-FCFC7C9C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25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Ослик</dc:creator>
  <cp:keywords/>
  <dc:description/>
  <cp:lastModifiedBy>Dunkey</cp:lastModifiedBy>
  <cp:revision>113</cp:revision>
  <dcterms:created xsi:type="dcterms:W3CDTF">2016-10-18T16:18:00Z</dcterms:created>
  <dcterms:modified xsi:type="dcterms:W3CDTF">2017-05-21T17:02:00Z</dcterms:modified>
</cp:coreProperties>
</file>